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C2" w:rsidRPr="008F5E80" w:rsidRDefault="007F1FC2" w:rsidP="007F1FC2">
      <w:pPr>
        <w:spacing w:line="360" w:lineRule="auto"/>
        <w:jc w:val="center"/>
        <w:rPr>
          <w:b/>
          <w:sz w:val="27"/>
          <w:szCs w:val="27"/>
          <w:lang w:val="kk-KZ"/>
        </w:rPr>
      </w:pPr>
      <w:r w:rsidRPr="008F5E80">
        <w:rPr>
          <w:b/>
          <w:sz w:val="27"/>
          <w:szCs w:val="27"/>
        </w:rPr>
        <w:t>ҚАЗАҚСТАН РЕСПУБЛИКАСЫ БIЛIМ ЖӘНЕ ҒЫЛЫМ МИНИСТРЛIГI</w:t>
      </w:r>
    </w:p>
    <w:p w:rsidR="007F1FC2" w:rsidRPr="008F5E80" w:rsidRDefault="007F1FC2" w:rsidP="007F1FC2">
      <w:pPr>
        <w:spacing w:line="360" w:lineRule="auto"/>
        <w:jc w:val="center"/>
        <w:rPr>
          <w:b/>
          <w:sz w:val="27"/>
          <w:szCs w:val="27"/>
        </w:rPr>
      </w:pPr>
      <w:r w:rsidRPr="008F5E80">
        <w:rPr>
          <w:b/>
          <w:sz w:val="27"/>
          <w:szCs w:val="27"/>
        </w:rPr>
        <w:t xml:space="preserve">МИНИСТЕРСТВО ОБРАЗОВАНИЯ И НАУКИ РЕСПУБЛИКИ КАЗАХСТАН </w:t>
      </w:r>
    </w:p>
    <w:p w:rsidR="007F1FC2" w:rsidRPr="00693350" w:rsidRDefault="007F1FC2" w:rsidP="007F1FC2">
      <w:pPr>
        <w:spacing w:line="360" w:lineRule="auto"/>
        <w:jc w:val="center"/>
        <w:rPr>
          <w:sz w:val="28"/>
          <w:szCs w:val="28"/>
        </w:rPr>
      </w:pPr>
    </w:p>
    <w:p w:rsidR="007F1FC2" w:rsidRPr="00693350" w:rsidRDefault="007F1FC2" w:rsidP="007F1FC2">
      <w:pPr>
        <w:spacing w:line="360" w:lineRule="auto"/>
        <w:ind w:hanging="540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Екібастұз гуманитарлық - </w:t>
      </w:r>
      <w:r w:rsidRPr="00693350">
        <w:rPr>
          <w:sz w:val="28"/>
          <w:szCs w:val="28"/>
          <w:lang w:val="kk-KZ"/>
        </w:rPr>
        <w:t>техникалық колледжі</w:t>
      </w:r>
    </w:p>
    <w:p w:rsidR="007F1FC2" w:rsidRPr="00693350" w:rsidRDefault="007F1FC2" w:rsidP="007F1FC2">
      <w:pPr>
        <w:ind w:left="-720"/>
        <w:jc w:val="center"/>
        <w:rPr>
          <w:sz w:val="28"/>
          <w:szCs w:val="28"/>
        </w:rPr>
      </w:pPr>
      <w:r w:rsidRPr="00693350">
        <w:rPr>
          <w:sz w:val="28"/>
          <w:szCs w:val="28"/>
        </w:rPr>
        <w:t>Екибастузский гуманитарно</w:t>
      </w:r>
      <w:r>
        <w:rPr>
          <w:sz w:val="28"/>
          <w:szCs w:val="28"/>
          <w:lang w:val="kk-KZ"/>
        </w:rPr>
        <w:t xml:space="preserve"> </w:t>
      </w:r>
      <w:r w:rsidRPr="00693350">
        <w:rPr>
          <w:sz w:val="28"/>
          <w:szCs w:val="28"/>
        </w:rPr>
        <w:t>- технический колледж</w:t>
      </w:r>
    </w:p>
    <w:p w:rsidR="007F1FC2" w:rsidRDefault="007F1FC2" w:rsidP="007F1FC2">
      <w:pPr>
        <w:jc w:val="right"/>
        <w:rPr>
          <w:rFonts w:ascii="KZ Times New Roman" w:hAnsi="KZ Times New Roman"/>
          <w:bCs w:val="0"/>
          <w:sz w:val="20"/>
          <w:lang w:val="uk-UA"/>
        </w:rPr>
      </w:pPr>
    </w:p>
    <w:p w:rsidR="007F1FC2" w:rsidRPr="00F5268C" w:rsidRDefault="007F1FC2" w:rsidP="007F1FC2">
      <w:pPr>
        <w:jc w:val="right"/>
        <w:rPr>
          <w:rFonts w:ascii="KZ Times New Roman" w:hAnsi="KZ Times New Roman"/>
          <w:bCs w:val="0"/>
          <w:sz w:val="22"/>
          <w:szCs w:val="22"/>
          <w:lang w:val="uk-UA"/>
        </w:rPr>
      </w:pPr>
      <w:r w:rsidRPr="00F5268C">
        <w:rPr>
          <w:rFonts w:ascii="KZ Times New Roman" w:hAnsi="KZ Times New Roman"/>
          <w:bCs w:val="0"/>
          <w:sz w:val="22"/>
          <w:szCs w:val="22"/>
          <w:lang w:val="uk-UA"/>
        </w:rPr>
        <w:t>Колледж директоры</w:t>
      </w:r>
    </w:p>
    <w:p w:rsidR="007F1FC2" w:rsidRPr="00F5268C" w:rsidRDefault="007F1FC2" w:rsidP="007F1FC2">
      <w:pPr>
        <w:jc w:val="right"/>
        <w:rPr>
          <w:rFonts w:ascii="KZ Times New Roman" w:hAnsi="KZ Times New Roman"/>
          <w:bCs w:val="0"/>
          <w:sz w:val="22"/>
          <w:szCs w:val="22"/>
          <w:lang w:val="uk-UA"/>
        </w:rPr>
      </w:pPr>
      <w:r w:rsidRPr="00F5268C">
        <w:rPr>
          <w:rFonts w:ascii="KZ Times New Roman" w:hAnsi="KZ Times New Roman"/>
          <w:bCs w:val="0"/>
          <w:sz w:val="22"/>
          <w:szCs w:val="22"/>
          <w:lang w:val="uk-UA"/>
        </w:rPr>
        <w:t>БЕКІТЕМІН</w:t>
      </w:r>
    </w:p>
    <w:p w:rsidR="007F1FC2" w:rsidRPr="00F5268C" w:rsidRDefault="007F1FC2" w:rsidP="007F1FC2">
      <w:pPr>
        <w:jc w:val="right"/>
        <w:rPr>
          <w:rFonts w:ascii="KZ Times New Roman" w:hAnsi="KZ Times New Roman"/>
          <w:bCs w:val="0"/>
          <w:sz w:val="22"/>
          <w:szCs w:val="22"/>
          <w:lang w:val="uk-UA"/>
        </w:rPr>
      </w:pPr>
      <w:r w:rsidRPr="00F5268C">
        <w:rPr>
          <w:rFonts w:ascii="KZ Times New Roman" w:hAnsi="KZ Times New Roman"/>
          <w:bCs w:val="0"/>
          <w:sz w:val="22"/>
          <w:szCs w:val="22"/>
          <w:lang w:val="uk-UA"/>
        </w:rPr>
        <w:t>УТВЕРЖДАЮ</w:t>
      </w:r>
    </w:p>
    <w:p w:rsidR="007F1FC2" w:rsidRPr="00F5268C" w:rsidRDefault="007F1FC2" w:rsidP="007F1FC2">
      <w:pPr>
        <w:jc w:val="right"/>
        <w:rPr>
          <w:rFonts w:ascii="KZ Times New Roman" w:hAnsi="KZ Times New Roman"/>
          <w:bCs w:val="0"/>
          <w:sz w:val="22"/>
          <w:szCs w:val="22"/>
          <w:lang w:val="uk-UA"/>
        </w:rPr>
      </w:pPr>
      <w:r w:rsidRPr="00F5268C">
        <w:rPr>
          <w:rFonts w:ascii="KZ Times New Roman" w:hAnsi="KZ Times New Roman"/>
          <w:bCs w:val="0"/>
          <w:sz w:val="22"/>
          <w:szCs w:val="22"/>
          <w:lang w:val="uk-UA"/>
        </w:rPr>
        <w:t>Директор колледжа</w:t>
      </w:r>
    </w:p>
    <w:p w:rsidR="007F1FC2" w:rsidRPr="00F5268C" w:rsidRDefault="007F1FC2" w:rsidP="007F1FC2">
      <w:pPr>
        <w:jc w:val="right"/>
        <w:rPr>
          <w:rFonts w:ascii="KZ Times New Roman" w:hAnsi="KZ Times New Roman"/>
          <w:bCs w:val="0"/>
          <w:sz w:val="22"/>
          <w:szCs w:val="22"/>
          <w:lang w:val="uk-UA"/>
        </w:rPr>
      </w:pPr>
      <w:r w:rsidRPr="00F5268C">
        <w:rPr>
          <w:rFonts w:ascii="KZ Times New Roman" w:hAnsi="KZ Times New Roman"/>
          <w:bCs w:val="0"/>
          <w:sz w:val="22"/>
          <w:szCs w:val="22"/>
          <w:lang w:val="uk-UA"/>
        </w:rPr>
        <w:t>___________  А.В. Галкина</w:t>
      </w:r>
    </w:p>
    <w:p w:rsidR="007F1FC2" w:rsidRPr="00F5268C" w:rsidRDefault="007F1FC2" w:rsidP="007F1FC2">
      <w:pPr>
        <w:jc w:val="right"/>
        <w:rPr>
          <w:rFonts w:ascii="KZ Times New Roman" w:hAnsi="KZ Times New Roman"/>
          <w:bCs w:val="0"/>
          <w:sz w:val="22"/>
          <w:szCs w:val="22"/>
          <w:lang w:val="uk-UA"/>
        </w:rPr>
      </w:pPr>
      <w:r w:rsidRPr="00F5268C">
        <w:rPr>
          <w:rFonts w:ascii="KZ Times New Roman" w:hAnsi="KZ Times New Roman"/>
          <w:bCs w:val="0"/>
          <w:sz w:val="22"/>
          <w:szCs w:val="22"/>
          <w:lang w:val="uk-UA"/>
        </w:rPr>
        <w:t>_________________20</w:t>
      </w:r>
      <w:r>
        <w:rPr>
          <w:rFonts w:ascii="KZ Times New Roman" w:hAnsi="KZ Times New Roman"/>
          <w:bCs w:val="0"/>
          <w:sz w:val="22"/>
          <w:szCs w:val="22"/>
        </w:rPr>
        <w:t>__</w:t>
      </w:r>
      <w:r w:rsidRPr="00F5268C">
        <w:rPr>
          <w:rFonts w:ascii="KZ Times New Roman" w:hAnsi="KZ Times New Roman"/>
          <w:bCs w:val="0"/>
          <w:sz w:val="22"/>
          <w:szCs w:val="22"/>
          <w:lang w:val="uk-UA"/>
        </w:rPr>
        <w:t>_г.</w:t>
      </w:r>
    </w:p>
    <w:p w:rsidR="007F1FC2" w:rsidRDefault="007F1FC2" w:rsidP="007F1FC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F1FC2" w:rsidRPr="00046AED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  <w:lang w:val="kk-KZ"/>
        </w:rPr>
      </w:pPr>
      <w:r>
        <w:rPr>
          <w:b/>
          <w:color w:val="000000"/>
          <w:sz w:val="40"/>
          <w:szCs w:val="40"/>
        </w:rPr>
        <w:t>Екібастұз гуманитарлық</w:t>
      </w:r>
      <w:r>
        <w:rPr>
          <w:b/>
          <w:color w:val="000000"/>
          <w:sz w:val="40"/>
          <w:szCs w:val="40"/>
          <w:lang w:val="kk-KZ"/>
        </w:rPr>
        <w:t>-</w:t>
      </w:r>
      <w:r w:rsidRPr="00046AED">
        <w:rPr>
          <w:b/>
          <w:color w:val="000000"/>
          <w:sz w:val="40"/>
          <w:szCs w:val="40"/>
        </w:rPr>
        <w:t>техникалық колледжі</w:t>
      </w:r>
      <w:r>
        <w:rPr>
          <w:b/>
          <w:color w:val="000000"/>
          <w:sz w:val="40"/>
          <w:szCs w:val="40"/>
          <w:lang w:val="kk-KZ"/>
        </w:rPr>
        <w:t>н</w:t>
      </w:r>
      <w:r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  <w:lang w:val="kk-KZ"/>
        </w:rPr>
        <w:t>дамытудың перспективалық жоспары</w:t>
      </w:r>
    </w:p>
    <w:p w:rsid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  <w:lang w:val="kk-KZ"/>
        </w:rPr>
        <w:t>Перспективный план</w:t>
      </w:r>
      <w:r w:rsidRPr="00046AED">
        <w:rPr>
          <w:b/>
          <w:color w:val="000000"/>
          <w:sz w:val="40"/>
          <w:szCs w:val="40"/>
        </w:rPr>
        <w:t xml:space="preserve"> развития</w:t>
      </w:r>
    </w:p>
    <w:p w:rsidR="007F1FC2" w:rsidRP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  <w:r w:rsidRPr="00046AED">
        <w:rPr>
          <w:b/>
          <w:color w:val="000000"/>
          <w:sz w:val="40"/>
          <w:szCs w:val="40"/>
        </w:rPr>
        <w:t>Екибастузского гуманитарно</w:t>
      </w:r>
      <w:r>
        <w:rPr>
          <w:b/>
          <w:color w:val="000000"/>
          <w:sz w:val="40"/>
          <w:szCs w:val="40"/>
        </w:rPr>
        <w:t>–</w:t>
      </w:r>
      <w:r w:rsidRPr="00046AED">
        <w:rPr>
          <w:b/>
          <w:color w:val="000000"/>
          <w:sz w:val="40"/>
          <w:szCs w:val="40"/>
        </w:rPr>
        <w:t>технического</w:t>
      </w:r>
      <w:r>
        <w:rPr>
          <w:b/>
          <w:color w:val="000000"/>
          <w:sz w:val="40"/>
          <w:szCs w:val="40"/>
          <w:lang w:val="kk-KZ"/>
        </w:rPr>
        <w:t xml:space="preserve"> </w:t>
      </w:r>
      <w:r w:rsidRPr="00046AED">
        <w:rPr>
          <w:b/>
          <w:color w:val="000000"/>
          <w:sz w:val="40"/>
          <w:szCs w:val="40"/>
        </w:rPr>
        <w:t>колледжа</w:t>
      </w:r>
      <w:r>
        <w:rPr>
          <w:b/>
          <w:color w:val="000000"/>
          <w:sz w:val="40"/>
          <w:szCs w:val="40"/>
          <w:lang w:val="kk-KZ"/>
        </w:rPr>
        <w:t xml:space="preserve"> н</w:t>
      </w:r>
      <w:r>
        <w:rPr>
          <w:b/>
          <w:color w:val="000000"/>
          <w:sz w:val="40"/>
          <w:szCs w:val="40"/>
        </w:rPr>
        <w:t>а 2020 – 2025 годы</w:t>
      </w:r>
    </w:p>
    <w:p w:rsid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40"/>
          <w:szCs w:val="40"/>
        </w:rPr>
      </w:pPr>
    </w:p>
    <w:p w:rsidR="007F1FC2" w:rsidRDefault="007F1FC2" w:rsidP="007F1FC2">
      <w:pPr>
        <w:spacing w:line="360" w:lineRule="auto"/>
        <w:rPr>
          <w:color w:val="000000"/>
          <w:sz w:val="28"/>
          <w:szCs w:val="28"/>
        </w:rPr>
      </w:pPr>
    </w:p>
    <w:p w:rsidR="007F1FC2" w:rsidRDefault="007F1FC2" w:rsidP="007F1FC2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F1FC2" w:rsidRPr="00046AED" w:rsidRDefault="007F1FC2" w:rsidP="007F1FC2">
      <w:pPr>
        <w:spacing w:line="360" w:lineRule="auto"/>
        <w:ind w:left="-540"/>
        <w:jc w:val="center"/>
        <w:rPr>
          <w:b/>
          <w:color w:val="000000"/>
          <w:sz w:val="32"/>
          <w:szCs w:val="32"/>
        </w:rPr>
      </w:pPr>
      <w:r w:rsidRPr="00046AED">
        <w:rPr>
          <w:b/>
          <w:color w:val="000000"/>
          <w:sz w:val="32"/>
          <w:szCs w:val="32"/>
        </w:rPr>
        <w:t>Екібастұз</w:t>
      </w:r>
    </w:p>
    <w:p w:rsidR="007F1FC2" w:rsidRPr="00046AED" w:rsidRDefault="007F1FC2" w:rsidP="007F1FC2">
      <w:pPr>
        <w:spacing w:line="360" w:lineRule="auto"/>
        <w:ind w:left="-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Е</w:t>
      </w:r>
      <w:r w:rsidRPr="00046AED">
        <w:rPr>
          <w:b/>
          <w:color w:val="000000"/>
          <w:sz w:val="32"/>
          <w:szCs w:val="32"/>
        </w:rPr>
        <w:t>кибастуз</w:t>
      </w:r>
    </w:p>
    <w:p w:rsidR="007F1FC2" w:rsidRPr="00046AED" w:rsidRDefault="007F1FC2" w:rsidP="007F1FC2">
      <w:pPr>
        <w:spacing w:line="360" w:lineRule="auto"/>
        <w:ind w:left="-540"/>
        <w:jc w:val="center"/>
        <w:rPr>
          <w:b/>
          <w:color w:val="000000"/>
          <w:sz w:val="40"/>
          <w:szCs w:val="40"/>
        </w:rPr>
        <w:sectPr w:rsidR="007F1FC2" w:rsidRPr="00046AED" w:rsidSect="00C7349B">
          <w:pgSz w:w="11906" w:h="16838" w:code="9"/>
          <w:pgMar w:top="567" w:right="746" w:bottom="360" w:left="1134" w:header="709" w:footer="709" w:gutter="0"/>
          <w:cols w:space="708"/>
          <w:docGrid w:linePitch="360"/>
        </w:sectPr>
      </w:pPr>
    </w:p>
    <w:p w:rsidR="005E182F" w:rsidRPr="005E182F" w:rsidRDefault="005E182F" w:rsidP="005E182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E182F">
        <w:rPr>
          <w:b/>
          <w:color w:val="000000"/>
          <w:sz w:val="28"/>
          <w:szCs w:val="28"/>
          <w:lang w:val="kk-KZ"/>
        </w:rPr>
        <w:lastRenderedPageBreak/>
        <w:t>Перспективный план</w:t>
      </w:r>
      <w:r w:rsidRPr="005E182F">
        <w:rPr>
          <w:b/>
          <w:color w:val="000000"/>
          <w:sz w:val="28"/>
          <w:szCs w:val="28"/>
        </w:rPr>
        <w:t xml:space="preserve"> развития</w:t>
      </w:r>
    </w:p>
    <w:p w:rsidR="005E182F" w:rsidRDefault="005E182F" w:rsidP="005E182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5E182F">
        <w:rPr>
          <w:b/>
          <w:color w:val="000000"/>
          <w:sz w:val="28"/>
          <w:szCs w:val="28"/>
        </w:rPr>
        <w:t>Екибастузского гуманитарно–технического</w:t>
      </w:r>
      <w:r w:rsidRPr="005E182F">
        <w:rPr>
          <w:b/>
          <w:color w:val="000000"/>
          <w:sz w:val="28"/>
          <w:szCs w:val="28"/>
          <w:lang w:val="kk-KZ"/>
        </w:rPr>
        <w:t xml:space="preserve"> </w:t>
      </w:r>
      <w:r w:rsidRPr="005E182F">
        <w:rPr>
          <w:b/>
          <w:color w:val="000000"/>
          <w:sz w:val="28"/>
          <w:szCs w:val="28"/>
        </w:rPr>
        <w:t>колледжа</w:t>
      </w:r>
      <w:r w:rsidRPr="005E182F">
        <w:rPr>
          <w:b/>
          <w:color w:val="000000"/>
          <w:sz w:val="28"/>
          <w:szCs w:val="28"/>
          <w:lang w:val="kk-KZ"/>
        </w:rPr>
        <w:t xml:space="preserve"> н</w:t>
      </w:r>
      <w:r w:rsidRPr="005E182F">
        <w:rPr>
          <w:b/>
          <w:color w:val="000000"/>
          <w:sz w:val="28"/>
          <w:szCs w:val="28"/>
        </w:rPr>
        <w:t>а 2020 – 2025 годы</w:t>
      </w:r>
    </w:p>
    <w:p w:rsidR="005E182F" w:rsidRPr="005E182F" w:rsidRDefault="005E182F" w:rsidP="005E182F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7F1FC2" w:rsidRPr="001333E1" w:rsidRDefault="007F1FC2" w:rsidP="005E182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33E1">
        <w:rPr>
          <w:rFonts w:ascii="Times New Roman" w:hAnsi="Times New Roman"/>
          <w:sz w:val="28"/>
          <w:szCs w:val="28"/>
        </w:rPr>
        <w:t>С целью реализации Закона об образовании, Посланий президента Республики Казахстан народу Казахстана в колледже разработана программа развития с целью достижения устойчивого развития всех сторон деятельности. Успешная реализация программы должна способствовать проведению качественных изменений в деятельности всех структурных подразделений и работе педагогов, что позволит обеспечить эффективную деятельность учебного заведения.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b/>
          <w:bCs/>
          <w:sz w:val="28"/>
          <w:szCs w:val="28"/>
        </w:rPr>
        <w:t>Миссия колледжа</w:t>
      </w:r>
      <w:r w:rsidRPr="001333E1">
        <w:rPr>
          <w:rStyle w:val="normaltextrun"/>
          <w:rFonts w:eastAsia="Calibri"/>
          <w:sz w:val="28"/>
          <w:szCs w:val="28"/>
        </w:rPr>
        <w:t xml:space="preserve"> - организация высокого качества технического и профессионального образования, интеграция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b/>
          <w:bCs/>
          <w:sz w:val="28"/>
          <w:szCs w:val="28"/>
        </w:rPr>
        <w:t xml:space="preserve">Видение </w:t>
      </w:r>
      <w:r w:rsidRPr="001333E1">
        <w:rPr>
          <w:rStyle w:val="normaltextrun"/>
          <w:rFonts w:eastAsia="Calibri"/>
          <w:sz w:val="28"/>
          <w:szCs w:val="28"/>
        </w:rPr>
        <w:t>- создание эффективной системы подготовки кадров и предоставления качественных образовательных услуг, способствующих формированию интеллектуально, физически, духовно развитого и успешного гражданина.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b/>
          <w:bCs/>
          <w:sz w:val="28"/>
          <w:szCs w:val="28"/>
        </w:rPr>
        <w:t xml:space="preserve">Цель: </w:t>
      </w:r>
      <w:r w:rsidRPr="001333E1">
        <w:rPr>
          <w:rStyle w:val="normaltextrun"/>
          <w:rFonts w:eastAsia="Calibri"/>
          <w:sz w:val="28"/>
          <w:szCs w:val="28"/>
        </w:rPr>
        <w:t>обеспечение качества и мобильности профессионального образования в соответствии с перспективными потребностями производства, воспитание гармонично развивающейся личности, свободно ориентирующейся в социально-экономических условиях.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b/>
          <w:bCs/>
          <w:sz w:val="28"/>
          <w:szCs w:val="28"/>
        </w:rPr>
        <w:t>Задачи:</w:t>
      </w:r>
    </w:p>
    <w:p w:rsidR="00AC6702" w:rsidRPr="001333E1" w:rsidRDefault="00AC6702" w:rsidP="005E182F">
      <w:pPr>
        <w:pStyle w:val="paragraph"/>
        <w:numPr>
          <w:ilvl w:val="0"/>
          <w:numId w:val="5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sz w:val="28"/>
          <w:szCs w:val="28"/>
        </w:rPr>
        <w:t>Обновление содержания профессионального образования, корректировка учебных планов и программ с учетом требований современного производства;</w:t>
      </w:r>
    </w:p>
    <w:p w:rsidR="00AC6702" w:rsidRPr="001333E1" w:rsidRDefault="00AC6702" w:rsidP="005E182F">
      <w:pPr>
        <w:pStyle w:val="paragraph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sz w:val="28"/>
          <w:szCs w:val="28"/>
        </w:rPr>
        <w:t>Обеспечение стопроцентного трудоустройства выпускников;</w:t>
      </w:r>
    </w:p>
    <w:p w:rsidR="00AC6702" w:rsidRPr="001333E1" w:rsidRDefault="00AC6702" w:rsidP="005E182F">
      <w:pPr>
        <w:pStyle w:val="paragraph"/>
        <w:numPr>
          <w:ilvl w:val="0"/>
          <w:numId w:val="7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sz w:val="28"/>
          <w:szCs w:val="28"/>
        </w:rPr>
        <w:t>Увеличение наполняемости колледжа, в том числе путем расширения видов оказываемых образовательных услуг;</w:t>
      </w:r>
    </w:p>
    <w:p w:rsidR="00AC6702" w:rsidRPr="001333E1" w:rsidRDefault="00AC6702" w:rsidP="005E182F">
      <w:pPr>
        <w:pStyle w:val="paragraph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sz w:val="28"/>
          <w:szCs w:val="28"/>
        </w:rPr>
        <w:t>Модернизация материально-техническую базы колледжа;</w:t>
      </w:r>
    </w:p>
    <w:p w:rsidR="00AC6702" w:rsidRPr="001333E1" w:rsidRDefault="00AC6702" w:rsidP="005E182F">
      <w:pPr>
        <w:pStyle w:val="paragraph"/>
        <w:numPr>
          <w:ilvl w:val="0"/>
          <w:numId w:val="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sz w:val="28"/>
          <w:szCs w:val="28"/>
        </w:rPr>
        <w:lastRenderedPageBreak/>
        <w:t>Повышение уровня воспитанности студентов через формирование правового сознания, освоения ими прав и обязанностей в отношении окружающих;</w:t>
      </w:r>
    </w:p>
    <w:p w:rsidR="00AC6702" w:rsidRPr="001333E1" w:rsidRDefault="00AC6702" w:rsidP="005E182F">
      <w:pPr>
        <w:pStyle w:val="paragraph"/>
        <w:numPr>
          <w:ilvl w:val="0"/>
          <w:numId w:val="10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sz w:val="28"/>
          <w:szCs w:val="28"/>
        </w:rPr>
        <w:t>Совершенствование профессионального мастерства педагогов через различные формы методической работы, создание оптимальных условий для самореализации педагогов и студентов;</w:t>
      </w:r>
    </w:p>
    <w:p w:rsidR="00AC6702" w:rsidRPr="001333E1" w:rsidRDefault="00AC6702" w:rsidP="005E182F">
      <w:pPr>
        <w:pStyle w:val="paragraph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sz w:val="28"/>
          <w:szCs w:val="28"/>
        </w:rPr>
        <w:t>Содействие установлению и расширению обратных связей между колледжем и работодателями в системе управления качеством подготовки специалистов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1333E1">
        <w:rPr>
          <w:rStyle w:val="normaltextrun"/>
          <w:sz w:val="28"/>
          <w:szCs w:val="28"/>
        </w:rPr>
        <w:t xml:space="preserve">Для выполнения миссии колледжа выработаны </w:t>
      </w:r>
      <w:r w:rsidRPr="001333E1">
        <w:rPr>
          <w:rStyle w:val="normaltextrun"/>
          <w:i/>
          <w:iCs/>
          <w:sz w:val="28"/>
          <w:szCs w:val="28"/>
        </w:rPr>
        <w:t xml:space="preserve">следующие </w:t>
      </w:r>
      <w:r w:rsidRPr="001333E1">
        <w:rPr>
          <w:rStyle w:val="normaltextrun"/>
          <w:b/>
          <w:i/>
          <w:iCs/>
          <w:sz w:val="28"/>
          <w:szCs w:val="28"/>
        </w:rPr>
        <w:t>стратегические направления деятельности:</w:t>
      </w:r>
    </w:p>
    <w:p w:rsidR="00AC6702" w:rsidRPr="001333E1" w:rsidRDefault="00AC6702" w:rsidP="005E182F">
      <w:pPr>
        <w:pStyle w:val="paragraph"/>
        <w:numPr>
          <w:ilvl w:val="0"/>
          <w:numId w:val="13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sz w:val="28"/>
          <w:szCs w:val="28"/>
        </w:rPr>
      </w:pPr>
      <w:r w:rsidRPr="001333E1">
        <w:rPr>
          <w:rStyle w:val="normaltextrun"/>
          <w:b/>
          <w:sz w:val="28"/>
          <w:szCs w:val="28"/>
          <w:u w:val="single"/>
        </w:rPr>
        <w:t>Целевой индикатор 1: Мониторинг рынка труда, спроса предприятий на специалистов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Цель: определение уровня востребованности специальностей на рынке труда, открытие или закрытие подготовки специалистов в зависимости от потребностей рынка труда.</w:t>
      </w:r>
    </w:p>
    <w:p w:rsidR="00AC6702" w:rsidRPr="001333E1" w:rsidRDefault="00AC6702" w:rsidP="005E182F">
      <w:pPr>
        <w:pStyle w:val="paragraph"/>
        <w:numPr>
          <w:ilvl w:val="0"/>
          <w:numId w:val="13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b/>
          <w:sz w:val="28"/>
          <w:szCs w:val="28"/>
          <w:u w:val="single"/>
        </w:rPr>
      </w:pPr>
      <w:r w:rsidRPr="001333E1">
        <w:rPr>
          <w:rStyle w:val="normaltextrun"/>
          <w:b/>
          <w:sz w:val="28"/>
          <w:szCs w:val="28"/>
          <w:u w:val="single"/>
        </w:rPr>
        <w:t>Целевой индикатор 2: Модернизация учебно-информационной и материально-технической базы колледжа.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Цель: расширение возможностей качественной подготовки квалифицированных специалистов, а также обеспечение комфортных условий для развития и воспитания личности.</w:t>
      </w:r>
    </w:p>
    <w:p w:rsidR="00AC6702" w:rsidRPr="001333E1" w:rsidRDefault="00AC6702" w:rsidP="005E182F">
      <w:pPr>
        <w:pStyle w:val="paragraph"/>
        <w:numPr>
          <w:ilvl w:val="0"/>
          <w:numId w:val="13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1333E1">
        <w:rPr>
          <w:rStyle w:val="normaltextrun"/>
          <w:b/>
          <w:sz w:val="28"/>
          <w:szCs w:val="28"/>
          <w:u w:val="single"/>
        </w:rPr>
        <w:t>Целевой индикатор 3: Трудоустройство выпускников колледжа.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Цель: анализ их востребованности на предприятиях области, определение уровня качества их подготовки, обеспечение трудоустройства, рост занятости населения.</w:t>
      </w:r>
    </w:p>
    <w:p w:rsidR="00AC6702" w:rsidRPr="001333E1" w:rsidRDefault="00AC6702" w:rsidP="005E182F">
      <w:pPr>
        <w:pStyle w:val="paragraph"/>
        <w:numPr>
          <w:ilvl w:val="0"/>
          <w:numId w:val="13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1333E1">
        <w:rPr>
          <w:rStyle w:val="normaltextrun"/>
          <w:b/>
          <w:sz w:val="28"/>
          <w:szCs w:val="28"/>
          <w:u w:val="single"/>
        </w:rPr>
        <w:t>Целевой индикатор 4: Профессионализм инженерно-педагогических работников колледжа.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Цель: обеспечение качественной подготовки квалифицированных специалистов.</w:t>
      </w:r>
    </w:p>
    <w:p w:rsidR="00AC6702" w:rsidRPr="001333E1" w:rsidRDefault="00AC6702" w:rsidP="005E182F">
      <w:pPr>
        <w:pStyle w:val="paragraph"/>
        <w:numPr>
          <w:ilvl w:val="0"/>
          <w:numId w:val="13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1333E1">
        <w:rPr>
          <w:rStyle w:val="normaltextrun"/>
          <w:b/>
          <w:sz w:val="28"/>
          <w:szCs w:val="28"/>
          <w:u w:val="single"/>
        </w:rPr>
        <w:t>Целевой индикатор 5: Финансовая устойчивость колледжа.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Цель: развитие учебного заведения в соответствии с современными требованиями технического и профессионального образования.</w:t>
      </w:r>
    </w:p>
    <w:p w:rsidR="00AC6702" w:rsidRPr="001333E1" w:rsidRDefault="00AC6702" w:rsidP="005E182F">
      <w:pPr>
        <w:pStyle w:val="paragraph"/>
        <w:numPr>
          <w:ilvl w:val="0"/>
          <w:numId w:val="13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1333E1">
        <w:rPr>
          <w:rStyle w:val="normaltextrun"/>
          <w:b/>
          <w:sz w:val="28"/>
          <w:szCs w:val="28"/>
          <w:u w:val="single"/>
        </w:rPr>
        <w:lastRenderedPageBreak/>
        <w:t>Целевой индикатор 6: Обновление содержания образования с учетом запросов индустриально-инновационного развития страны.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Цель:</w:t>
      </w:r>
      <w:r w:rsidRPr="001333E1">
        <w:rPr>
          <w:rStyle w:val="normaltextrun"/>
          <w:b/>
          <w:bCs/>
          <w:sz w:val="28"/>
          <w:szCs w:val="28"/>
        </w:rPr>
        <w:t xml:space="preserve"> </w:t>
      </w:r>
      <w:r w:rsidRPr="001333E1">
        <w:rPr>
          <w:rStyle w:val="normaltextrun"/>
          <w:sz w:val="28"/>
          <w:szCs w:val="28"/>
        </w:rPr>
        <w:t>Развитие гибкой и открытой образовательной системы, обеспечивающей получение технического и профессионального образования в соответствии с требованиями современного производства.</w:t>
      </w:r>
    </w:p>
    <w:p w:rsidR="00AC6702" w:rsidRPr="001333E1" w:rsidRDefault="00AC6702" w:rsidP="005E182F">
      <w:pPr>
        <w:pStyle w:val="paragraph"/>
        <w:numPr>
          <w:ilvl w:val="0"/>
          <w:numId w:val="13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1333E1">
        <w:rPr>
          <w:rStyle w:val="normaltextrun"/>
          <w:b/>
          <w:sz w:val="28"/>
          <w:szCs w:val="28"/>
          <w:u w:val="single"/>
        </w:rPr>
        <w:t>Целевой индикатор 7: Формирование духовно-нравственных ценностей Общенациональной патриотической идеи «Мәңгілік Ел» и культуры здорового образа жизни.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Цель: формирование гармонично развивающейся личности, свободно ориентирующейся в социально-экономических условиях.</w:t>
      </w:r>
    </w:p>
    <w:p w:rsidR="00AC6702" w:rsidRPr="001333E1" w:rsidRDefault="00AC6702" w:rsidP="005E182F">
      <w:pPr>
        <w:pStyle w:val="paragraph"/>
        <w:numPr>
          <w:ilvl w:val="0"/>
          <w:numId w:val="13"/>
        </w:numPr>
        <w:tabs>
          <w:tab w:val="clear" w:pos="720"/>
          <w:tab w:val="left" w:pos="1134"/>
          <w:tab w:val="num" w:pos="1276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1333E1">
        <w:rPr>
          <w:rStyle w:val="normaltextrun"/>
          <w:b/>
          <w:sz w:val="28"/>
          <w:szCs w:val="28"/>
          <w:u w:val="single"/>
        </w:rPr>
        <w:t>Целевой индикатор 8: Расширение сотрудничества с предприятиями, организациями региона в рамках дуальной системы обучения.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Цель: удовлетворение потребностей производства в росте кадрового потенциала, а также общества в обеспечении занятости и развитии рынка труда.</w:t>
      </w:r>
    </w:p>
    <w:p w:rsidR="00AC6702" w:rsidRPr="001333E1" w:rsidRDefault="00AC6702" w:rsidP="005E182F">
      <w:pPr>
        <w:pStyle w:val="paragraph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sz w:val="28"/>
          <w:szCs w:val="28"/>
        </w:rPr>
        <w:t>Для реал</w:t>
      </w:r>
      <w:r w:rsidR="001333E1" w:rsidRPr="001333E1">
        <w:rPr>
          <w:rStyle w:val="normaltextrun"/>
          <w:sz w:val="28"/>
          <w:szCs w:val="28"/>
        </w:rPr>
        <w:t>изации целевых индикаторов в 2020</w:t>
      </w:r>
      <w:r w:rsidRPr="001333E1">
        <w:rPr>
          <w:rStyle w:val="normaltextrun"/>
          <w:sz w:val="28"/>
          <w:szCs w:val="28"/>
        </w:rPr>
        <w:t xml:space="preserve"> году разработан Стратегический план развития колледжа на 2020-2025 годы.</w:t>
      </w:r>
    </w:p>
    <w:p w:rsidR="00AC6702" w:rsidRPr="001333E1" w:rsidRDefault="00AC6702" w:rsidP="005E182F">
      <w:pPr>
        <w:pStyle w:val="paragraph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1333E1">
        <w:rPr>
          <w:rStyle w:val="normaltextrun"/>
          <w:rFonts w:eastAsia="Calibri"/>
          <w:sz w:val="28"/>
          <w:szCs w:val="28"/>
        </w:rPr>
        <w:t xml:space="preserve">Стратегические документы разрабатывались </w:t>
      </w:r>
      <w:r w:rsidRPr="001333E1">
        <w:rPr>
          <w:rStyle w:val="normaltextrun"/>
          <w:rFonts w:eastAsia="Calibri"/>
          <w:i/>
          <w:iCs/>
          <w:sz w:val="28"/>
          <w:szCs w:val="28"/>
        </w:rPr>
        <w:t>на основе долгосрочных государственных программ и национальных приоритетов развития системы образования: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Стратегический план развития РК до 2020 года;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Послание Главы государства народу Казахстана от 17 января 2014 года «Казахстанский путь – 2050. Единая цель, единые интересы, единое будущее»;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Послание Главы государства народу Казахстана от 11 ноября 2014 года «Нурлы жол – путь в будущее»;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Программа Президента Республики Казахстан от 20 мая 2015 года «План нации – 100 конкретных шагов»;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Закон РК «Об образовании»;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Государственная программа развития образования и науки РК на 2020- 2025 годы;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ДКЗ «Бесплатное профессионально – техническое образование для всех»;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lastRenderedPageBreak/>
        <w:t>Программа развития продуктивной занятости и массового предпринимательства на 2017 – 2021 годы;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Закон РК «О государственной молодежной политике»;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Концептуальные основы общенациональной идеи «Мәңгілік Ел»</w:t>
      </w:r>
      <w:r w:rsidR="001333E1" w:rsidRPr="001333E1">
        <w:rPr>
          <w:rFonts w:ascii="Times New Roman" w:hAnsi="Times New Roman" w:cs="Times New Roman"/>
          <w:sz w:val="28"/>
          <w:szCs w:val="28"/>
        </w:rPr>
        <w:t>;</w:t>
      </w:r>
    </w:p>
    <w:p w:rsidR="00AC6702" w:rsidRPr="001333E1" w:rsidRDefault="00AC6702" w:rsidP="005E182F">
      <w:pPr>
        <w:pStyle w:val="a4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E1">
        <w:rPr>
          <w:rFonts w:ascii="Times New Roman" w:hAnsi="Times New Roman" w:cs="Times New Roman"/>
          <w:sz w:val="28"/>
          <w:szCs w:val="28"/>
        </w:rPr>
        <w:t>Программа «Рухани жанғыру».</w:t>
      </w:r>
    </w:p>
    <w:p w:rsidR="007F1FC2" w:rsidRPr="00FB4914" w:rsidRDefault="007F1FC2" w:rsidP="005E182F">
      <w:pPr>
        <w:shd w:val="clear" w:color="auto" w:fill="FFFFFF"/>
        <w:spacing w:line="360" w:lineRule="auto"/>
        <w:ind w:firstLine="709"/>
        <w:jc w:val="both"/>
      </w:pPr>
      <w:r w:rsidRPr="00FB4914">
        <w:rPr>
          <w:b/>
          <w:bCs w:val="0"/>
          <w:sz w:val="28"/>
          <w:szCs w:val="28"/>
        </w:rPr>
        <w:t xml:space="preserve">Сроки реализации </w:t>
      </w:r>
      <w:r w:rsidRPr="00FB4914">
        <w:rPr>
          <w:sz w:val="28"/>
          <w:szCs w:val="28"/>
        </w:rPr>
        <w:t xml:space="preserve">- </w:t>
      </w:r>
      <w:r>
        <w:rPr>
          <w:sz w:val="28"/>
          <w:szCs w:val="28"/>
        </w:rPr>
        <w:t>2020</w:t>
      </w:r>
      <w:r w:rsidRPr="00FB4914">
        <w:rPr>
          <w:sz w:val="28"/>
          <w:szCs w:val="28"/>
        </w:rPr>
        <w:t xml:space="preserve"> - </w:t>
      </w:r>
      <w:r>
        <w:rPr>
          <w:sz w:val="28"/>
          <w:szCs w:val="28"/>
        </w:rPr>
        <w:t>2025</w:t>
      </w:r>
      <w:r w:rsidRPr="00FB4914">
        <w:rPr>
          <w:sz w:val="28"/>
          <w:szCs w:val="28"/>
        </w:rPr>
        <w:t xml:space="preserve"> годы</w:t>
      </w:r>
    </w:p>
    <w:p w:rsidR="007F1FC2" w:rsidRPr="00FB4914" w:rsidRDefault="007F1FC2" w:rsidP="005E182F">
      <w:pPr>
        <w:shd w:val="clear" w:color="auto" w:fill="FFFFFF"/>
        <w:tabs>
          <w:tab w:val="left" w:pos="187"/>
        </w:tabs>
        <w:spacing w:line="360" w:lineRule="auto"/>
        <w:ind w:firstLine="709"/>
        <w:jc w:val="both"/>
      </w:pPr>
      <w:r w:rsidRPr="00FB4914">
        <w:rPr>
          <w:b/>
          <w:bCs w:val="0"/>
          <w:sz w:val="28"/>
          <w:szCs w:val="28"/>
          <w:lang w:val="en-US"/>
        </w:rPr>
        <w:t>I</w:t>
      </w:r>
      <w:r w:rsidRPr="00FB4914">
        <w:rPr>
          <w:b/>
          <w:bCs w:val="0"/>
          <w:sz w:val="28"/>
          <w:szCs w:val="28"/>
        </w:rPr>
        <w:tab/>
        <w:t xml:space="preserve">этап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>
        <w:rPr>
          <w:sz w:val="28"/>
          <w:szCs w:val="28"/>
        </w:rPr>
        <w:t>2021</w:t>
      </w:r>
      <w:r w:rsidRPr="00FB4914">
        <w:rPr>
          <w:sz w:val="28"/>
          <w:szCs w:val="28"/>
        </w:rPr>
        <w:t xml:space="preserve"> годы</w:t>
      </w:r>
    </w:p>
    <w:p w:rsidR="007F1FC2" w:rsidRPr="00FB4914" w:rsidRDefault="007F1FC2" w:rsidP="005E182F">
      <w:pPr>
        <w:shd w:val="clear" w:color="auto" w:fill="FFFFFF"/>
        <w:tabs>
          <w:tab w:val="left" w:pos="298"/>
        </w:tabs>
        <w:spacing w:line="360" w:lineRule="auto"/>
        <w:ind w:firstLine="709"/>
        <w:jc w:val="both"/>
      </w:pPr>
      <w:r w:rsidRPr="00FB4914">
        <w:rPr>
          <w:b/>
          <w:bCs w:val="0"/>
          <w:spacing w:val="-3"/>
          <w:sz w:val="28"/>
          <w:szCs w:val="28"/>
          <w:lang w:val="en-US"/>
        </w:rPr>
        <w:t>II</w:t>
      </w:r>
      <w:r w:rsidRPr="00FB4914">
        <w:rPr>
          <w:b/>
          <w:bCs w:val="0"/>
          <w:sz w:val="28"/>
          <w:szCs w:val="28"/>
        </w:rPr>
        <w:tab/>
        <w:t xml:space="preserve">этап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2021</w:t>
      </w:r>
      <w:r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FB4914">
        <w:rPr>
          <w:sz w:val="28"/>
          <w:szCs w:val="28"/>
        </w:rPr>
        <w:t xml:space="preserve"> годы</w:t>
      </w:r>
    </w:p>
    <w:p w:rsidR="007F1FC2" w:rsidRPr="00FB4914" w:rsidRDefault="007F1FC2" w:rsidP="005E182F">
      <w:pPr>
        <w:shd w:val="clear" w:color="auto" w:fill="FFFFFF"/>
        <w:spacing w:line="360" w:lineRule="auto"/>
        <w:ind w:firstLine="709"/>
        <w:jc w:val="both"/>
      </w:pPr>
      <w:r w:rsidRPr="00FB4914">
        <w:rPr>
          <w:b/>
          <w:bCs w:val="0"/>
          <w:sz w:val="28"/>
          <w:szCs w:val="28"/>
        </w:rPr>
        <w:t xml:space="preserve">Необходимые ресурсы и источники финансирования </w:t>
      </w:r>
      <w:r>
        <w:rPr>
          <w:sz w:val="28"/>
          <w:szCs w:val="28"/>
        </w:rPr>
        <w:t>–</w:t>
      </w:r>
      <w:r w:rsidRPr="00FB491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собственных средств.</w:t>
      </w:r>
    </w:p>
    <w:p w:rsidR="007F1FC2" w:rsidRPr="00FB4914" w:rsidRDefault="007F1FC2" w:rsidP="005E182F">
      <w:pPr>
        <w:shd w:val="clear" w:color="auto" w:fill="FFFFFF"/>
        <w:spacing w:line="360" w:lineRule="auto"/>
        <w:ind w:firstLine="709"/>
        <w:jc w:val="both"/>
      </w:pPr>
      <w:r w:rsidRPr="00FB4914">
        <w:rPr>
          <w:b/>
          <w:bCs w:val="0"/>
          <w:sz w:val="28"/>
          <w:szCs w:val="28"/>
        </w:rPr>
        <w:t>Ожидаемые результаты:</w:t>
      </w:r>
    </w:p>
    <w:p w:rsidR="007F1FC2" w:rsidRPr="00FB4914" w:rsidRDefault="007F1FC2" w:rsidP="005E182F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  <w:tab w:val="left" w:pos="4478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23"/>
          <w:sz w:val="28"/>
          <w:szCs w:val="28"/>
        </w:rPr>
      </w:pPr>
      <w:r w:rsidRPr="00FB491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программы развития </w:t>
      </w:r>
      <w:r w:rsidRPr="00FB4914">
        <w:rPr>
          <w:sz w:val="28"/>
          <w:szCs w:val="28"/>
        </w:rPr>
        <w:t xml:space="preserve">позволит совершенствовать систему деятельности колледжа, </w:t>
      </w:r>
      <w:r>
        <w:rPr>
          <w:sz w:val="28"/>
          <w:szCs w:val="28"/>
        </w:rPr>
        <w:t xml:space="preserve">качество подготовки специалистов </w:t>
      </w:r>
      <w:r w:rsidRPr="00FB4914">
        <w:rPr>
          <w:sz w:val="28"/>
          <w:szCs w:val="28"/>
        </w:rPr>
        <w:t>и обеспечит увеличение контингента обучающихся.</w:t>
      </w:r>
    </w:p>
    <w:p w:rsidR="007F1FC2" w:rsidRPr="00FB4914" w:rsidRDefault="007F1FC2" w:rsidP="005E182F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FB4914">
        <w:rPr>
          <w:sz w:val="28"/>
          <w:szCs w:val="28"/>
        </w:rPr>
        <w:t>Произойдет укрепление учебно-материальной базы колледжа.</w:t>
      </w:r>
    </w:p>
    <w:p w:rsidR="007F1FC2" w:rsidRPr="00FB4914" w:rsidRDefault="007F1FC2" w:rsidP="005E182F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</w:rPr>
      </w:pPr>
      <w:r w:rsidRPr="00FB4914">
        <w:rPr>
          <w:sz w:val="28"/>
          <w:szCs w:val="28"/>
        </w:rPr>
        <w:t>Повысится уровень подготовки учащихся.</w:t>
      </w:r>
    </w:p>
    <w:p w:rsidR="007F1FC2" w:rsidRPr="00FB4914" w:rsidRDefault="007F1FC2" w:rsidP="005E182F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1"/>
          <w:sz w:val="28"/>
          <w:szCs w:val="28"/>
        </w:rPr>
      </w:pPr>
      <w:r w:rsidRPr="00FB4914">
        <w:rPr>
          <w:sz w:val="28"/>
          <w:szCs w:val="28"/>
        </w:rPr>
        <w:t xml:space="preserve">Будет </w:t>
      </w:r>
      <w:r w:rsidR="001333E1" w:rsidRPr="00FB4914">
        <w:rPr>
          <w:sz w:val="28"/>
          <w:szCs w:val="28"/>
        </w:rPr>
        <w:t>усовершенствована</w:t>
      </w:r>
      <w:r w:rsidRPr="00FB4914">
        <w:rPr>
          <w:sz w:val="28"/>
          <w:szCs w:val="28"/>
        </w:rPr>
        <w:t xml:space="preserve"> система организации учебно-воспитательного процесса.</w:t>
      </w:r>
    </w:p>
    <w:p w:rsidR="007F1FC2" w:rsidRPr="00FB4914" w:rsidRDefault="007F1FC2" w:rsidP="005E182F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4"/>
          <w:sz w:val="28"/>
          <w:szCs w:val="28"/>
        </w:rPr>
      </w:pPr>
      <w:r w:rsidRPr="00FB4914">
        <w:rPr>
          <w:sz w:val="28"/>
          <w:szCs w:val="28"/>
        </w:rPr>
        <w:t>Увеличится роль социальных партнеров в вопросах взаимодействия с колледжем.</w:t>
      </w:r>
    </w:p>
    <w:p w:rsidR="007F1FC2" w:rsidRPr="00FB4914" w:rsidRDefault="007F1FC2" w:rsidP="005E182F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2"/>
          <w:sz w:val="28"/>
          <w:szCs w:val="28"/>
        </w:rPr>
      </w:pPr>
      <w:r w:rsidRPr="00FB4914">
        <w:rPr>
          <w:sz w:val="28"/>
          <w:szCs w:val="28"/>
        </w:rPr>
        <w:t>Выпускники колледжа будут обеспечены местами практики и дальнейшего трудоустройства.</w:t>
      </w:r>
    </w:p>
    <w:p w:rsidR="007F1FC2" w:rsidRPr="00FB4914" w:rsidRDefault="007F1FC2" w:rsidP="005E182F">
      <w:pPr>
        <w:widowControl w:val="0"/>
        <w:numPr>
          <w:ilvl w:val="0"/>
          <w:numId w:val="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FB4914">
        <w:rPr>
          <w:sz w:val="28"/>
          <w:szCs w:val="28"/>
        </w:rPr>
        <w:t>Качество подготовки учащихся в соответствии с требованиями времени позволит обеспечить востребованность выпускников колледжа на рынке труда.</w:t>
      </w:r>
    </w:p>
    <w:p w:rsidR="007F1FC2" w:rsidRDefault="007F1FC2" w:rsidP="007F1FC2">
      <w:pPr>
        <w:ind w:left="435"/>
        <w:jc w:val="both"/>
        <w:rPr>
          <w:rFonts w:ascii="Times New Roman" w:hAnsi="Times New Roman"/>
          <w:sz w:val="28"/>
          <w:szCs w:val="28"/>
        </w:rPr>
      </w:pPr>
    </w:p>
    <w:p w:rsidR="007F1FC2" w:rsidRPr="00BF52C6" w:rsidRDefault="007F1FC2" w:rsidP="007F1FC2">
      <w:pPr>
        <w:ind w:left="435"/>
        <w:jc w:val="both"/>
        <w:rPr>
          <w:rFonts w:ascii="Times New Roman" w:hAnsi="Times New Roman"/>
          <w:sz w:val="28"/>
          <w:szCs w:val="28"/>
        </w:rPr>
      </w:pPr>
    </w:p>
    <w:p w:rsidR="005E182F" w:rsidRDefault="005E182F" w:rsidP="007F1FC2">
      <w:pPr>
        <w:shd w:val="clear" w:color="auto" w:fill="FFFFFF"/>
        <w:spacing w:line="317" w:lineRule="exact"/>
        <w:ind w:left="149"/>
        <w:jc w:val="center"/>
        <w:rPr>
          <w:b/>
          <w:bCs w:val="0"/>
          <w:spacing w:val="-1"/>
          <w:sz w:val="28"/>
          <w:szCs w:val="28"/>
        </w:rPr>
        <w:sectPr w:rsidR="005E182F" w:rsidSect="007F1FC2"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7F1FC2" w:rsidRDefault="007F1FC2" w:rsidP="007F1FC2">
      <w:pPr>
        <w:shd w:val="clear" w:color="auto" w:fill="FFFFFF"/>
        <w:spacing w:line="317" w:lineRule="exact"/>
        <w:ind w:left="149"/>
        <w:jc w:val="center"/>
        <w:rPr>
          <w:b/>
          <w:bCs w:val="0"/>
          <w:sz w:val="28"/>
          <w:szCs w:val="28"/>
        </w:rPr>
      </w:pPr>
      <w:r w:rsidRPr="00FB4914">
        <w:rPr>
          <w:b/>
          <w:bCs w:val="0"/>
          <w:spacing w:val="-1"/>
          <w:sz w:val="28"/>
          <w:szCs w:val="28"/>
        </w:rPr>
        <w:lastRenderedPageBreak/>
        <w:t>План</w:t>
      </w:r>
      <w:r>
        <w:rPr>
          <w:b/>
          <w:bCs w:val="0"/>
          <w:spacing w:val="-1"/>
          <w:sz w:val="28"/>
          <w:szCs w:val="28"/>
        </w:rPr>
        <w:t xml:space="preserve"> </w:t>
      </w:r>
      <w:r w:rsidRPr="00FB4914">
        <w:rPr>
          <w:b/>
          <w:bCs w:val="0"/>
          <w:sz w:val="28"/>
          <w:szCs w:val="28"/>
        </w:rPr>
        <w:t xml:space="preserve">мероприятий по реализации </w:t>
      </w:r>
      <w:r>
        <w:rPr>
          <w:b/>
          <w:bCs w:val="0"/>
          <w:sz w:val="28"/>
          <w:szCs w:val="28"/>
        </w:rPr>
        <w:t>Программы</w:t>
      </w:r>
      <w:r w:rsidRPr="00FB4914">
        <w:rPr>
          <w:b/>
          <w:bCs w:val="0"/>
          <w:sz w:val="28"/>
          <w:szCs w:val="28"/>
        </w:rPr>
        <w:t xml:space="preserve"> развития колледжа</w:t>
      </w:r>
    </w:p>
    <w:p w:rsidR="005E182F" w:rsidRPr="00FB4914" w:rsidRDefault="005E182F" w:rsidP="007F1FC2">
      <w:pPr>
        <w:shd w:val="clear" w:color="auto" w:fill="FFFFFF"/>
        <w:spacing w:line="317" w:lineRule="exact"/>
        <w:ind w:left="149"/>
        <w:jc w:val="center"/>
      </w:pPr>
    </w:p>
    <w:tbl>
      <w:tblPr>
        <w:tblW w:w="9734" w:type="dxa"/>
        <w:tblInd w:w="-10" w:type="dxa"/>
        <w:tblLook w:val="04A0" w:firstRow="1" w:lastRow="0" w:firstColumn="1" w:lastColumn="0" w:noHBand="0" w:noVBand="1"/>
      </w:tblPr>
      <w:tblGrid>
        <w:gridCol w:w="5670"/>
        <w:gridCol w:w="1843"/>
        <w:gridCol w:w="2221"/>
      </w:tblGrid>
      <w:tr w:rsidR="005E182F" w:rsidRPr="005E182F" w:rsidTr="005E182F">
        <w:trPr>
          <w:trHeight w:val="2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Ответственные</w:t>
            </w:r>
          </w:p>
        </w:tc>
      </w:tr>
      <w:tr w:rsidR="005E182F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Мониторинг рынка труда, спроса предприятий на специалистов</w:t>
            </w:r>
          </w:p>
        </w:tc>
      </w:tr>
      <w:tr w:rsidR="005E182F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  <w:t>Цель: определение уровня востребованности специальностей на рынке труда, открытие или закрытие подготовки специалистов в зависимости от потребностей рынка труда.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CA7682">
            <w:pPr>
              <w:tabs>
                <w:tab w:val="left" w:pos="333"/>
                <w:tab w:val="left" w:pos="525"/>
              </w:tabs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1.         Получение лицензии по специальности 1304000 «Вычислительная техника и программное обеспечение»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Директор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CA7682">
            <w:pPr>
              <w:tabs>
                <w:tab w:val="left" w:pos="333"/>
                <w:tab w:val="left" w:pos="525"/>
              </w:tabs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Специализация 1304053 «Техник по защите информации»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CA7682">
            <w:pPr>
              <w:tabs>
                <w:tab w:val="left" w:pos="333"/>
                <w:tab w:val="left" w:pos="525"/>
              </w:tabs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2.         На основании Атласа новых профессий, осуществить выбор специальностей и квалификаций в соответствии с потребностями рынка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Директор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Модернизация учебно-информационной и материально-технической базы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  <w:t>Цель: расширение возможностей качественной подготовки квалифицированных специалистов, а также обеспечение комфортных условий для развития и воспитания личности.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Прохождение институциональной аккредитации колледжа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Июль, 2020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Директор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Прохождение специализированной аккредитации колледжа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Февраль, 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Директор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Приобретение компьютеров и оргтехники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Приобретение литературы по обновленному содержанию образовательных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2020-2025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Приобретение электронных учебников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2020-2025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Модернизация платформы дистанционного обучения Moodle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2020-2025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E182F" w:rsidRPr="005E182F" w:rsidTr="00CA7682">
        <w:trPr>
          <w:trHeight w:val="601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Трудоустройство выпускников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  <w:t>Цель: анализ их востребованности на предприятиях области, определение уровня качества их подготовки, обеспечение трудоустройства, рост занятости населения.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1.Проведение профориентационной работы и отбора учащихся для обучения в колледже. Производить прием учащихся в группы с государственным языком обучения.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</w:rPr>
              <w:t>2020-2025 гг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Директор,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</w:rPr>
              <w:t>Отв. секретарь приемной комиссии</w:t>
            </w:r>
          </w:p>
        </w:tc>
      </w:tr>
      <w:tr w:rsidR="005E182F" w:rsidRPr="005E182F" w:rsidTr="00CA7682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2. Заключение договоров о социальном партнерстве с целью трудоустройства выпускников и прохождения практики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5E182F" w:rsidRPr="005E182F" w:rsidTr="00CA7682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  <w:lang w:eastAsia="en-US"/>
              </w:rPr>
              <w:lastRenderedPageBreak/>
              <w:t xml:space="preserve">3. Заключение договоров о дуальном обучении с целью трудоустройства выпускников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5E182F" w:rsidRPr="005E182F" w:rsidTr="00CA7682">
        <w:trPr>
          <w:trHeight w:val="573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Профессионализм инженерно-педагогических работников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  <w:t>Цель: обеспечение качественной подготовки квалифицированных специалистов.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Курсы дистанционного обучения для преподавателей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Преподаватели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Курсы обновленного содержания образовательных программ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Преподаватели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Разработка электронных учебников преподавателями колледжа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2020-2025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Преподаватели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Разработка банка видеоуроков преподавателями колледжа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1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Преподаватели колледжа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 xml:space="preserve">Проводить аттестацию преподавателей, а также их стажировку на предприятиях.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 xml:space="preserve">Методист 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 xml:space="preserve">Организовать систематическое повышение квалификации преподавателей на семинарах, конференциях международного и областного уровня, получение сертификатов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 xml:space="preserve">Методист 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Участие преподавателей колледжа в выполнении научных программ и 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 xml:space="preserve">Методист 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Научные публикации преподавателей колледжа в международных и казахстанских изданиях, из перечня ККСОН, РИНЦ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2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 xml:space="preserve">Методист </w:t>
            </w:r>
          </w:p>
        </w:tc>
      </w:tr>
      <w:tr w:rsidR="005E182F" w:rsidRPr="00CA7682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182F" w:rsidRPr="00CA7682" w:rsidRDefault="005E182F" w:rsidP="00CA7682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Руководство студентами колледжа в подготовке к участию в конкурсе </w:t>
            </w:r>
            <w:r w:rsidRPr="00CA7682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WorldSkills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Kazakhstan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5E182F" w:rsidRPr="00CA7682" w:rsidRDefault="005E182F" w:rsidP="005E182F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Специальность : Радиоэлектроника и связь</w:t>
            </w:r>
          </w:p>
          <w:p w:rsidR="005E182F" w:rsidRPr="00CA7682" w:rsidRDefault="005E182F" w:rsidP="005E182F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специальности: «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Радиоэлектроника и связь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и «Информационные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182F" w:rsidRPr="00CA7682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2020-2021</w:t>
            </w:r>
          </w:p>
          <w:p w:rsidR="005E182F" w:rsidRPr="00CA7682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2022-2025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182F" w:rsidRPr="00CA7682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  <w:t xml:space="preserve">Преподаватели </w:t>
            </w:r>
          </w:p>
        </w:tc>
      </w:tr>
      <w:tr w:rsidR="00CA7682" w:rsidRPr="00CA7682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CA7682" w:rsidRDefault="00CA7682" w:rsidP="00CA7682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Внедрение преподавания на английском и казахском  языке в русскоязычных группах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CA7682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202</w:t>
            </w: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1</w:t>
            </w: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CA7682" w:rsidRDefault="00CA7682" w:rsidP="005E182F">
            <w:pPr>
              <w:jc w:val="center"/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  <w:t xml:space="preserve">Администрация </w:t>
            </w:r>
          </w:p>
        </w:tc>
      </w:tr>
      <w:tr w:rsidR="005E182F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Обновление содержания образования с учетом запросов индустриально-инновационного развития страны</w:t>
            </w:r>
          </w:p>
        </w:tc>
      </w:tr>
      <w:tr w:rsidR="005E182F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  <w:t>Цель:</w:t>
            </w:r>
            <w:r w:rsidRPr="005E182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E182F"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  <w:t>Развитие гибкой и открытой образовательной системы, обеспечивающей получение технического и профессионального образования в соответствии с требованиями современного производства.</w:t>
            </w:r>
          </w:p>
        </w:tc>
      </w:tr>
      <w:tr w:rsidR="005E182F" w:rsidRPr="005E182F" w:rsidTr="00CA7682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Развитие модульного обучения </w:t>
            </w:r>
            <w:r w:rsidRPr="005E182F">
              <w:rPr>
                <w:rFonts w:ascii="Times New Roman" w:hAnsi="Times New Roman"/>
                <w:bCs w:val="0"/>
                <w:color w:val="212529"/>
                <w:sz w:val="28"/>
                <w:szCs w:val="28"/>
              </w:rPr>
              <w:t>как системы, повышающей конкурентоспособность и трудоустройство выпускников на рынке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CA7682" w:rsidRPr="005E182F" w:rsidTr="007626EB">
        <w:trPr>
          <w:trHeight w:val="259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682" w:rsidRPr="005E182F" w:rsidRDefault="00CA7682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lastRenderedPageBreak/>
              <w:t>Развитие технологии дистанционного обучения (совершенствование дистанционной платформы и дистанционных методов обучения)</w:t>
            </w:r>
          </w:p>
          <w:p w:rsidR="00CA7682" w:rsidRPr="005E182F" w:rsidRDefault="00CA7682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- создание банка видеоуроков </w:t>
            </w:r>
          </w:p>
          <w:p w:rsidR="00CA7682" w:rsidRPr="005E182F" w:rsidRDefault="00CA7682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- создание электронных учебников, разработанных преподавателями колледжа по всем специальностям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682" w:rsidRPr="005E182F" w:rsidRDefault="00CA7682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682" w:rsidRPr="005E182F" w:rsidRDefault="00CA7682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Внедрение кредитной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Организация и проведении демонстрационных экзаменов по стандартам WorldSkills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2021-2025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5E182F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Цифровизация процессов обучения (организация приема абитуриентов, госуслуги через egov)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2020-2025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182F" w:rsidRPr="005E182F" w:rsidRDefault="005E182F" w:rsidP="005E182F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CA7682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CA7682" w:rsidRDefault="00CA7682" w:rsidP="00CA7682">
            <w:pP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Развитие и поддержка сайта и страничек в социальных сетях 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en-US"/>
              </w:rPr>
              <w:t>YuoTube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en-US"/>
              </w:rPr>
              <w:t>Vk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2020-2025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CA7682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Формирование духовно-нравственных ценностей Общенациональной патриотической идеи «Мәңгілік Ел» и культуры здорового образа жизни</w:t>
            </w:r>
          </w:p>
        </w:tc>
      </w:tr>
      <w:tr w:rsidR="00CA7682" w:rsidRPr="005E182F" w:rsidTr="005E182F">
        <w:trPr>
          <w:trHeight w:val="20"/>
        </w:trPr>
        <w:tc>
          <w:tcPr>
            <w:tcW w:w="97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i/>
                <w:iCs/>
                <w:color w:val="000000"/>
                <w:sz w:val="28"/>
                <w:szCs w:val="28"/>
              </w:rPr>
              <w:t>Цель: формирование гармонично развивающейся личности, свободно ориентирующейся в социально-экономических условиях.</w:t>
            </w:r>
          </w:p>
        </w:tc>
      </w:tr>
      <w:tr w:rsidR="00CA7682" w:rsidRPr="005E182F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CA7682" w:rsidRDefault="00CA7682" w:rsidP="00CA7682">
            <w:pPr>
              <w:pStyle w:val="a4"/>
              <w:numPr>
                <w:ilvl w:val="1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 всех направлениях программы «Рухани жаңғыру» – взгляд в будущее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  <w:t>Зам по воспитательной</w:t>
            </w:r>
          </w:p>
        </w:tc>
      </w:tr>
      <w:tr w:rsidR="00CA7682" w:rsidRPr="00CA7682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CA7682" w:rsidRDefault="00CA7682" w:rsidP="00CA7682">
            <w:pPr>
              <w:pStyle w:val="a4"/>
              <w:numPr>
                <w:ilvl w:val="1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студентов колледжа в </w:t>
            </w:r>
            <w:r w:rsidRPr="00CA7682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WorldSkills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Kazakhstan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CA7682" w:rsidRPr="00CA7682" w:rsidRDefault="00CA7682" w:rsidP="00CA7682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Специальность : Радиоэлектроника и связь</w:t>
            </w:r>
          </w:p>
          <w:p w:rsidR="00CA7682" w:rsidRPr="00CA7682" w:rsidRDefault="00CA7682" w:rsidP="00CA7682">
            <w:pPr>
              <w:pStyle w:val="a4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специальности: «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Радиоэлектроника и связь</w:t>
            </w:r>
            <w:r w:rsidRPr="00CA768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и «Информационные системы»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CA7682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2020-2021</w:t>
            </w:r>
          </w:p>
          <w:p w:rsidR="00CA7682" w:rsidRPr="00CA7682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2022-2025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CA7682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  <w:t xml:space="preserve">Преподаватели </w:t>
            </w:r>
          </w:p>
        </w:tc>
      </w:tr>
      <w:tr w:rsidR="00CA7682" w:rsidRPr="00CA7682" w:rsidTr="005E182F">
        <w:trPr>
          <w:trHeight w:val="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5E182F" w:rsidRDefault="00CA7682" w:rsidP="00CA7682">
            <w:pPr>
              <w:tabs>
                <w:tab w:val="left" w:pos="459"/>
              </w:tabs>
              <w:rPr>
                <w:rFonts w:ascii="Times New Roman" w:hAnsi="Times New Roman"/>
                <w:bCs w:val="0"/>
                <w:color w:val="000000" w:themeColor="text1"/>
                <w:sz w:val="28"/>
                <w:szCs w:val="28"/>
              </w:rPr>
            </w:pPr>
            <w:r w:rsidRPr="00CA7682">
              <w:rPr>
                <w:rFonts w:ascii="Times New Roman" w:hAnsi="Times New Roman"/>
                <w:bCs w:val="0"/>
                <w:color w:val="000000" w:themeColor="text1"/>
                <w:sz w:val="28"/>
                <w:szCs w:val="28"/>
              </w:rPr>
              <w:t>2</w:t>
            </w:r>
            <w:r w:rsidRPr="005E182F">
              <w:rPr>
                <w:rFonts w:ascii="Times New Roman" w:hAnsi="Times New Roman"/>
                <w:bCs w:val="0"/>
                <w:color w:val="000000" w:themeColor="text1"/>
                <w:sz w:val="28"/>
                <w:szCs w:val="28"/>
              </w:rPr>
              <w:t>. Ежегодно проводить в колледже олимпиаду среди учащихся и конкурсы научных проектов, дипломных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>2020-2025 гг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5E182F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CA7682" w:rsidRPr="005E182F" w:rsidTr="005E182F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682" w:rsidRPr="005E182F" w:rsidRDefault="00CA7682" w:rsidP="00CA7682">
            <w:pPr>
              <w:tabs>
                <w:tab w:val="left" w:pos="459"/>
              </w:tabs>
              <w:rPr>
                <w:rFonts w:ascii="Times New Roman" w:hAnsi="Times New Roman"/>
                <w:bCs w:val="0"/>
                <w:color w:val="000000" w:themeColor="text1"/>
                <w:sz w:val="28"/>
                <w:szCs w:val="28"/>
              </w:rPr>
            </w:pPr>
            <w:r w:rsidRPr="00CA7682">
              <w:rPr>
                <w:rFonts w:ascii="Times New Roman" w:hAnsi="Times New Roman"/>
                <w:bCs w:val="0"/>
                <w:color w:val="000000" w:themeColor="text1"/>
                <w:sz w:val="28"/>
                <w:szCs w:val="28"/>
              </w:rPr>
              <w:t>3</w:t>
            </w:r>
            <w:r w:rsidRPr="005E182F">
              <w:rPr>
                <w:rFonts w:ascii="Times New Roman" w:hAnsi="Times New Roman"/>
                <w:bCs w:val="0"/>
                <w:color w:val="000000" w:themeColor="text1"/>
                <w:sz w:val="28"/>
                <w:szCs w:val="28"/>
              </w:rPr>
              <w:t>. Совершенствование воспитательной работы осуществлять путем создания системы внеклассной воспитательной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7682" w:rsidRPr="005E182F" w:rsidRDefault="00CA7682" w:rsidP="00CA7682">
            <w:pPr>
              <w:jc w:val="center"/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</w:pPr>
            <w:r w:rsidRPr="00CA7682">
              <w:rPr>
                <w:rFonts w:ascii="Times New Roman" w:hAnsi="Times New Roman"/>
                <w:bCs w:val="0"/>
                <w:color w:val="000000"/>
                <w:spacing w:val="-3"/>
                <w:sz w:val="28"/>
                <w:szCs w:val="28"/>
                <w:lang w:eastAsia="en-US"/>
              </w:rPr>
              <w:t>Зам по воспитательной</w:t>
            </w:r>
          </w:p>
        </w:tc>
      </w:tr>
    </w:tbl>
    <w:p w:rsidR="00681666" w:rsidRDefault="00681666" w:rsidP="007F1FC2"/>
    <w:p w:rsidR="00CA7682" w:rsidRDefault="00CA7682" w:rsidP="00CA7682">
      <w:pPr>
        <w:jc w:val="center"/>
        <w:sectPr w:rsidR="00CA7682" w:rsidSect="007F1FC2">
          <w:pgSz w:w="11906" w:h="16838"/>
          <w:pgMar w:top="851" w:right="567" w:bottom="851" w:left="1418" w:header="708" w:footer="708" w:gutter="0"/>
          <w:cols w:space="708"/>
          <w:docGrid w:linePitch="360"/>
        </w:sectPr>
      </w:pPr>
    </w:p>
    <w:p w:rsidR="005E182F" w:rsidRPr="00CA7682" w:rsidRDefault="00CA7682" w:rsidP="00CA7682">
      <w:pPr>
        <w:jc w:val="center"/>
        <w:rPr>
          <w:b/>
          <w:sz w:val="28"/>
          <w:szCs w:val="28"/>
        </w:rPr>
      </w:pPr>
      <w:bookmarkStart w:id="0" w:name="_GoBack"/>
      <w:r w:rsidRPr="00CA7682">
        <w:rPr>
          <w:b/>
          <w:sz w:val="28"/>
          <w:szCs w:val="28"/>
        </w:rPr>
        <w:lastRenderedPageBreak/>
        <w:t>Отчет</w:t>
      </w:r>
    </w:p>
    <w:bookmarkEnd w:id="0"/>
    <w:p w:rsidR="00CA7682" w:rsidRPr="00CA7682" w:rsidRDefault="00CA7682" w:rsidP="00CA7682">
      <w:pPr>
        <w:jc w:val="center"/>
        <w:rPr>
          <w:sz w:val="28"/>
          <w:szCs w:val="28"/>
        </w:rPr>
      </w:pPr>
    </w:p>
    <w:p w:rsidR="00CA7682" w:rsidRPr="00CA7682" w:rsidRDefault="00CA7682" w:rsidP="00CA7682">
      <w:pPr>
        <w:pStyle w:val="paragraph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CA7682">
        <w:rPr>
          <w:rStyle w:val="normaltextrun"/>
          <w:sz w:val="28"/>
          <w:szCs w:val="28"/>
        </w:rPr>
        <w:t>Получены колледжем лицензии</w:t>
      </w:r>
      <w:r w:rsidRPr="00CA7682">
        <w:rPr>
          <w:rStyle w:val="normaltextrun"/>
          <w:sz w:val="28"/>
          <w:szCs w:val="28"/>
        </w:rPr>
        <w:t xml:space="preserve"> на рабочие квалификации в рамках имеющихся специальностей - 1304000 «Вычислительная техника и программное обеспечение (по видам)» (квалификация </w:t>
      </w:r>
      <w:r w:rsidRPr="00CA7682">
        <w:rPr>
          <w:rStyle w:val="normaltextrun"/>
          <w:sz w:val="28"/>
          <w:szCs w:val="28"/>
        </w:rPr>
        <w:t>130401 2 «Специалист по обработке цифровой информации», 130408 2 «Наладчик компьютерных сетей, цифровой и электронной аппаратуры», 130404 3 «Техник-программист»</w:t>
      </w:r>
      <w:r w:rsidRPr="00CA7682">
        <w:rPr>
          <w:rStyle w:val="normaltextrun"/>
          <w:sz w:val="28"/>
          <w:szCs w:val="28"/>
        </w:rPr>
        <w:t>); 1306000 «Радиоэлектроника и связь (по видам)» (квалификация 130602 2 «Электромонтер телефонной связи»; 130605 2 «Монтажник связи-кабельщик»; 130609 3 «Техник по связи»)</w:t>
      </w:r>
    </w:p>
    <w:p w:rsidR="00CA7682" w:rsidRPr="00CA7682" w:rsidRDefault="00CA7682" w:rsidP="00CA7682">
      <w:pPr>
        <w:pStyle w:val="paragraph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CA7682">
        <w:rPr>
          <w:rStyle w:val="normaltextrun"/>
          <w:sz w:val="28"/>
          <w:szCs w:val="28"/>
        </w:rPr>
        <w:t xml:space="preserve"> Получена лицензия на квалификацию 130609 3 «Техник по связи» сроком на 3г.10 мес.</w:t>
      </w:r>
    </w:p>
    <w:p w:rsidR="00CA7682" w:rsidRPr="00CA7682" w:rsidRDefault="00CA7682" w:rsidP="00CA7682">
      <w:pPr>
        <w:pStyle w:val="paragraph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CA7682">
        <w:rPr>
          <w:rStyle w:val="normaltextrun"/>
          <w:sz w:val="28"/>
          <w:szCs w:val="28"/>
        </w:rPr>
        <w:t>На ютуб-канале колледжа размещены лекции экспресс-курса для людей старшего возраста по использованию смартфонов и планшетов</w:t>
      </w:r>
    </w:p>
    <w:p w:rsidR="00CA7682" w:rsidRPr="00CA7682" w:rsidRDefault="00CA7682">
      <w:pPr>
        <w:rPr>
          <w:sz w:val="28"/>
          <w:szCs w:val="28"/>
        </w:rPr>
      </w:pPr>
    </w:p>
    <w:sectPr w:rsidR="00CA7682" w:rsidRPr="00CA7682" w:rsidSect="007F1FC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sylbek MerekeU3+Tm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90"/>
    <w:multiLevelType w:val="multilevel"/>
    <w:tmpl w:val="483C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65663"/>
    <w:multiLevelType w:val="multilevel"/>
    <w:tmpl w:val="CBFAC8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D239A"/>
    <w:multiLevelType w:val="hybridMultilevel"/>
    <w:tmpl w:val="E99E0836"/>
    <w:lvl w:ilvl="0" w:tplc="C1F69B6C">
      <w:numFmt w:val="bullet"/>
      <w:lvlText w:val="-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1E752E"/>
    <w:multiLevelType w:val="hybridMultilevel"/>
    <w:tmpl w:val="7B8661A8"/>
    <w:lvl w:ilvl="0" w:tplc="5336B472">
      <w:start w:val="1"/>
      <w:numFmt w:val="bullet"/>
      <w:lvlText w:val="-"/>
      <w:lvlJc w:val="left"/>
      <w:pPr>
        <w:tabs>
          <w:tab w:val="num" w:pos="108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2190E"/>
    <w:multiLevelType w:val="multilevel"/>
    <w:tmpl w:val="E214A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473F8"/>
    <w:multiLevelType w:val="multilevel"/>
    <w:tmpl w:val="819010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E20C7"/>
    <w:multiLevelType w:val="hybridMultilevel"/>
    <w:tmpl w:val="B12C7BDE"/>
    <w:lvl w:ilvl="0" w:tplc="72106FA0">
      <w:start w:val="1"/>
      <w:numFmt w:val="decimal"/>
      <w:lvlText w:val="%1"/>
      <w:lvlJc w:val="left"/>
      <w:pPr>
        <w:ind w:left="144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3B13CE"/>
    <w:multiLevelType w:val="multilevel"/>
    <w:tmpl w:val="CBDE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C117F"/>
    <w:multiLevelType w:val="singleLevel"/>
    <w:tmpl w:val="F47601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93577F"/>
    <w:multiLevelType w:val="multilevel"/>
    <w:tmpl w:val="F5160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FD242C"/>
    <w:multiLevelType w:val="multilevel"/>
    <w:tmpl w:val="C53C4B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67E97"/>
    <w:multiLevelType w:val="multilevel"/>
    <w:tmpl w:val="5F4EC9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1D5BF2"/>
    <w:multiLevelType w:val="singleLevel"/>
    <w:tmpl w:val="1DF23E7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10"/>
        <w:numFmt w:val="decimal"/>
        <w:lvlText w:val="%1.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C2"/>
    <w:rsid w:val="001333E1"/>
    <w:rsid w:val="00251434"/>
    <w:rsid w:val="00391335"/>
    <w:rsid w:val="004C2A80"/>
    <w:rsid w:val="005E182F"/>
    <w:rsid w:val="00681666"/>
    <w:rsid w:val="00694541"/>
    <w:rsid w:val="007F1FC2"/>
    <w:rsid w:val="00AC6702"/>
    <w:rsid w:val="00C30662"/>
    <w:rsid w:val="00CA7682"/>
    <w:rsid w:val="00D71772"/>
    <w:rsid w:val="00E9706B"/>
    <w:rsid w:val="00FC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2030-6AE5-42F5-A23E-DAA9E67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2F"/>
    <w:pPr>
      <w:spacing w:after="0" w:line="240" w:lineRule="auto"/>
    </w:pPr>
    <w:rPr>
      <w:rFonts w:ascii="Asylbek MerekeU3+Tms" w:eastAsia="Times New Roman" w:hAnsi="Asylbek MerekeU3+Tms" w:cs="Times New Roman"/>
      <w:bCs/>
      <w:sz w:val="3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182F"/>
    <w:pPr>
      <w:spacing w:before="100" w:beforeAutospacing="1" w:after="100" w:afterAutospacing="1"/>
      <w:outlineLvl w:val="0"/>
    </w:pPr>
    <w:rPr>
      <w:rFonts w:ascii="Times New Roman" w:hAnsi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F1F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1FC2"/>
    <w:rPr>
      <w:rFonts w:ascii="Asylbek MerekeU3+Tms" w:eastAsia="Times New Roman" w:hAnsi="Asylbek MerekeU3+Tms" w:cs="Times New Roman"/>
      <w:bCs/>
      <w:sz w:val="16"/>
      <w:szCs w:val="16"/>
      <w:lang w:eastAsia="ru-RU"/>
    </w:rPr>
  </w:style>
  <w:style w:type="paragraph" w:styleId="2">
    <w:name w:val="Body Text Indent 2"/>
    <w:basedOn w:val="a"/>
    <w:link w:val="20"/>
    <w:rsid w:val="007F1FC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F1FC2"/>
    <w:rPr>
      <w:rFonts w:ascii="Calibri" w:eastAsia="Calibri" w:hAnsi="Calibri" w:cs="Times New Roman"/>
    </w:rPr>
  </w:style>
  <w:style w:type="character" w:customStyle="1" w:styleId="a3">
    <w:name w:val="Абзац списка Знак"/>
    <w:aliases w:val="без абзаца Знак,List Paragraph Знак,маркированный Знак,Heading1 Знак,Colorful List - Accent 11 Знак"/>
    <w:link w:val="a4"/>
    <w:uiPriority w:val="34"/>
    <w:locked/>
    <w:rsid w:val="00AC6702"/>
  </w:style>
  <w:style w:type="paragraph" w:styleId="a4">
    <w:name w:val="List Paragraph"/>
    <w:aliases w:val="без абзаца,List Paragraph,маркированный,Heading1,Colorful List - Accent 11"/>
    <w:basedOn w:val="a"/>
    <w:link w:val="a3"/>
    <w:uiPriority w:val="34"/>
    <w:qFormat/>
    <w:rsid w:val="00AC67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paragraph" w:customStyle="1" w:styleId="paragraph">
    <w:name w:val="paragraph"/>
    <w:basedOn w:val="a"/>
    <w:rsid w:val="00AC6702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character" w:customStyle="1" w:styleId="normaltextrun">
    <w:name w:val="normaltextrun"/>
    <w:basedOn w:val="a0"/>
    <w:rsid w:val="00AC6702"/>
  </w:style>
  <w:style w:type="character" w:customStyle="1" w:styleId="10">
    <w:name w:val="Заголовок 1 Знак"/>
    <w:basedOn w:val="a0"/>
    <w:link w:val="1"/>
    <w:uiPriority w:val="9"/>
    <w:rsid w:val="005E1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5E182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A76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7682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2020-05-28T08:29:00Z</cp:lastPrinted>
  <dcterms:created xsi:type="dcterms:W3CDTF">2020-05-28T04:52:00Z</dcterms:created>
  <dcterms:modified xsi:type="dcterms:W3CDTF">2020-05-28T08:29:00Z</dcterms:modified>
</cp:coreProperties>
</file>