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Советы для молодого учителя</w:t>
      </w:r>
    </w:p>
    <w:p w:rsidR="00BA1DC0" w:rsidRDefault="00BA1DC0" w:rsidP="00BA1DC0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A1DC0" w:rsidRDefault="00BA1DC0" w:rsidP="00BA1DC0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 </w:t>
      </w:r>
    </w:p>
    <w:p w:rsidR="00BA1DC0" w:rsidRDefault="00BA1DC0" w:rsidP="00BA1DC0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 </w:t>
      </w:r>
    </w:p>
    <w:p w:rsidR="00BA1DC0" w:rsidRDefault="00BA1DC0" w:rsidP="00BA1DC0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3. Начинайте урок энергично. Не задавайте вопрос: Кто не выполнил домашнее задание?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</w:p>
    <w:p w:rsidR="00BA1DC0" w:rsidRDefault="00BA1DC0" w:rsidP="00BA1DC0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4. Увлекайте учащихся интересным содержанием материала, созданием проблемных ситуаций, умственным напряжением. Контролируйте темп урока, помогайте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слабым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поверить в свои силы. Держите в поле зрения весь класс. Особенно следите за теми, у кого внимание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не-устойчивое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, кто отвлекается. Предотвращайте попытки нарушить рабочий порядок.</w:t>
      </w:r>
    </w:p>
    <w:p w:rsidR="00BA1DC0" w:rsidRDefault="00BA1DC0" w:rsidP="00BA1DC0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5. Обращайтесь с просьбами, вопросами несколько чаще к тем учащимся, которые могут заниматься на уроке посторонними делами.</w:t>
      </w:r>
    </w:p>
    <w:p w:rsidR="00BA1DC0" w:rsidRDefault="00BA1DC0" w:rsidP="00BA1DC0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6. Мотивируя оценки знаний, придайте своим словам деловой, заинтересованный характер. Укажите ученику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чем ему следует поработать, чтобы заслужить более высокую оценку.</w:t>
      </w:r>
    </w:p>
    <w:p w:rsidR="00BA1DC0" w:rsidRDefault="00BA1DC0" w:rsidP="00BA1DC0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7.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BA1DC0" w:rsidRDefault="00BA1DC0" w:rsidP="00BA1DC0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8. Прекращайте урок со звонком. Напомните об обязанностях дежурного.</w:t>
      </w:r>
    </w:p>
    <w:p w:rsidR="00BA1DC0" w:rsidRDefault="00BA1DC0" w:rsidP="00BA1DC0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9. Удерживайтесь от излишних замечаний.</w:t>
      </w:r>
    </w:p>
    <w:p w:rsidR="00BA1DC0" w:rsidRPr="00BA1DC0" w:rsidRDefault="00BA1DC0" w:rsidP="00BA1DC0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10.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Методические рекомендации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Памятка обобщения опыта учителя</w:t>
      </w:r>
    </w:p>
    <w:p w:rsidR="00BA1DC0" w:rsidRPr="00BA1DC0" w:rsidRDefault="00BA1DC0" w:rsidP="00BA1DC0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Внимательно следите за научно-методической литературой, ведите библиографию литературы по интересующему Вас вопросу.</w:t>
      </w:r>
    </w:p>
    <w:p w:rsidR="00BA1DC0" w:rsidRPr="00BA1DC0" w:rsidRDefault="00BA1DC0" w:rsidP="00BA1DC0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задуховным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развитием школьников. Отмечайте при этом Ваши сомнения, неудачи.</w:t>
      </w:r>
    </w:p>
    <w:p w:rsidR="00BA1DC0" w:rsidRPr="00BA1DC0" w:rsidRDefault="00BA1DC0" w:rsidP="00BA1DC0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</w:t>
      </w:r>
    </w:p>
    <w:p w:rsidR="00BA1DC0" w:rsidRPr="00BA1DC0" w:rsidRDefault="00BA1DC0" w:rsidP="00BA1DC0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Определите форму обобщения. Это может быть доклад, статья. Но можно обобщить опыт и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по другому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BA1DC0" w:rsidRPr="00BA1DC0" w:rsidRDefault="00BA1DC0" w:rsidP="00BA1DC0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Набросайте краткий план темы (3-4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основных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</w:t>
      </w:r>
    </w:p>
    <w:p w:rsidR="00BA1DC0" w:rsidRPr="00BA1DC0" w:rsidRDefault="00BA1DC0" w:rsidP="00BA1DC0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</w:t>
      </w:r>
    </w:p>
    <w:p w:rsidR="00BA1DC0" w:rsidRPr="00BA1DC0" w:rsidRDefault="00BA1DC0" w:rsidP="00BA1DC0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</w:t>
      </w:r>
    </w:p>
    <w:p w:rsidR="00BA1DC0" w:rsidRPr="00BA1DC0" w:rsidRDefault="00BA1DC0" w:rsidP="00BA1DC0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Материал старайтесь излагать кратко, просто, логично, стройно, избегая повторений.</w:t>
      </w:r>
    </w:p>
    <w:p w:rsidR="00BA1DC0" w:rsidRPr="00BA1DC0" w:rsidRDefault="00BA1DC0" w:rsidP="00BA1DC0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BA1DC0" w:rsidRPr="00BA1DC0" w:rsidRDefault="00BA1DC0" w:rsidP="00BA1DC0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Подберите и надлежащим образом оформите приложения (схемы, карты, таблицы, работы учащихся, списки литературы и т.д.)</w:t>
      </w:r>
    </w:p>
    <w:p w:rsidR="00BA1DC0" w:rsidRPr="00BA1DC0" w:rsidRDefault="00BA1DC0" w:rsidP="00BA1DC0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 </w:t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</w:r>
    </w:p>
    <w:p w:rsidR="00BA1DC0" w:rsidRPr="00BA1DC0" w:rsidRDefault="00BA1DC0" w:rsidP="00BA1DC0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lastRenderedPageBreak/>
        <w:br/>
      </w:r>
      <w:proofErr w:type="gramStart"/>
      <w:r w:rsidRPr="00BA1DC0">
        <w:rPr>
          <w:rFonts w:ascii="&lt;?php echo $config[ font ]" w:eastAsia="Times New Roman" w:hAnsi="&lt;?php echo $config[ font ]" w:cs="Times New Roman"/>
          <w:b/>
          <w:bCs/>
          <w:color w:val="000000"/>
          <w:lang w:eastAsia="ru-RU"/>
        </w:rPr>
        <w:t>Памятка для составления тематического плана (примерная схема)</w:t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</w:r>
      <w:r w:rsidRPr="00BA1DC0">
        <w:rPr>
          <w:rFonts w:ascii="&lt;?php echo $config[ font ]" w:eastAsia="Times New Roman" w:hAnsi="&lt;?php echo $config[ font ]" w:cs="Times New Roman"/>
          <w:b/>
          <w:bCs/>
          <w:i/>
          <w:iCs/>
          <w:color w:val="000000"/>
          <w:lang w:eastAsia="ru-RU"/>
        </w:rPr>
        <w:t>Общие вопросы плана:</w:t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  <w:t>1 - дата;</w:t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  <w:t>2 - номер урока по теме;</w:t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  <w:t>3 - тема урока;</w:t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  <w:t>4 - тип урока;</w:t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  <w:t>5 - триединая задача урока;</w:t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  <w:t>6 - методы обучения;</w:t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  <w:t>7 - повторяемый материал, актуализирующий опорные знания и умения учащихся;</w:t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  <w:t>8 - виды контроля знаний и обратной связи;</w:t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  <w:t>9 - планируемые знания, умения и навыки, формирование которых будет на уроке.</w:t>
      </w:r>
      <w:proofErr w:type="gramEnd"/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</w:r>
      <w:r w:rsidRPr="00BA1DC0">
        <w:rPr>
          <w:rFonts w:ascii="&lt;?php echo $config[ font ]" w:eastAsia="Times New Roman" w:hAnsi="&lt;?php echo $config[ font ]" w:cs="Times New Roman"/>
          <w:b/>
          <w:bCs/>
          <w:i/>
          <w:iCs/>
          <w:color w:val="000000"/>
          <w:lang w:eastAsia="ru-RU"/>
        </w:rPr>
        <w:t>Частные вопросы, решаемые на уроке:</w:t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  <w:t>1 - реализация воспитательного потенциала урока;</w:t>
      </w:r>
      <w:r w:rsidRPr="00BA1DC0">
        <w:rPr>
          <w:rFonts w:ascii="&lt;?php echo $config[ font ]" w:eastAsia="Times New Roman" w:hAnsi="&lt;?php echo $config[ font ]" w:cs="Times New Roman"/>
          <w:color w:val="000000"/>
          <w:lang w:eastAsia="ru-RU"/>
        </w:rPr>
        <w:br/>
        <w:t>2 - 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осуществляемая связь учебного материала с жизнью, с практикой;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br/>
        <w:t>3 - дидактические средства урока;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br/>
        <w:t>4 - самостоятельная работа учащихся на уроке;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br/>
        <w:t>5 - методы закрепления пройденного на уроке;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br/>
        <w:t>6 - домашнее задание (репродуктивного характера и творческое).</w:t>
      </w:r>
    </w:p>
    <w:p w:rsidR="00BA1DC0" w:rsidRDefault="00BA1DC0" w:rsidP="00BA1DC0">
      <w:pPr>
        <w:spacing w:after="0" w:line="240" w:lineRule="auto"/>
        <w:ind w:firstLine="709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BA1DC0" w:rsidRPr="00BA1DC0" w:rsidRDefault="00BA1DC0" w:rsidP="00BA1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 по составлению индивидуального плана по самообразованию.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Индивидуальный план самообразования на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201</w:t>
      </w:r>
      <w:r w:rsidR="000B124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-201</w:t>
      </w:r>
      <w:r w:rsidR="000B124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Pr="00BA1DC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учебный год.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Учителя </w:t>
      </w:r>
      <w:r w:rsidRPr="00BA1DC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___________________________________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Классного руководителя</w:t>
      </w:r>
      <w:r w:rsidR="000B1241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группы </w:t>
      </w:r>
      <w:r w:rsidR="000B1241" w:rsidRPr="00BA1D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Образование________________________________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Категория __________________________________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Год обучения на курсах ______________________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1. Общешкольная тема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2. Индивидуальная тема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3. Когда начата работа над проблемой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4. Когда предполагается закончить работу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5. Цели и задачи самообразования по теме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6. Основные вопросы, намеченные для изучения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7. Литература по теме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8. Чей опыт предполагается изучить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9. Творческое сотрудничество по теме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10. Практические выходы (доклады, рефераты)</w:t>
      </w:r>
    </w:p>
    <w:p w:rsidR="00BA1DC0" w:rsidRDefault="00BA1DC0">
      <w:pPr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br w:type="page"/>
      </w:r>
    </w:p>
    <w:p w:rsidR="00BA1DC0" w:rsidRPr="00BA1DC0" w:rsidRDefault="00BA1DC0" w:rsidP="00BA1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История молодого учителя в пяти конфликтах</w:t>
      </w:r>
    </w:p>
    <w:p w:rsidR="00BA1DC0" w:rsidRPr="00BA1DC0" w:rsidRDefault="006A616E" w:rsidP="00BA1DC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A616E">
        <w:rPr>
          <w:rFonts w:ascii="Verdana" w:eastAsia="Times New Roman" w:hAnsi="Verdana" w:cs="Times New Roman"/>
          <w:color w:val="000000"/>
          <w:lang w:eastAsia="ru-RU"/>
        </w:rPr>
        <w:pict>
          <v:rect id="_x0000_i1025" style="width:538.6pt;height:1.5pt" o:hralign="center" o:hrstd="t" o:hr="t" fillcolor="#a0a0a0" stroked="f"/>
        </w:pic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Verdana" w:eastAsia="Times New Roman" w:hAnsi="Verdana" w:cs="Times New Roman"/>
          <w:color w:val="000000"/>
          <w:lang w:eastAsia="ru-RU"/>
        </w:rPr>
        <w:t>                                     </w:t>
      </w: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Задачка с тремя неизвестными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Перед тем как наш герой войдет в школу, небольшой комментарий. Кто он такой – молодой человек, окончивший институт?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Во-первых, как профессионал он еще достаточно слаб – сдавая в институте экзамены, он выучивал факты, которые просто образовали в его сознании некоторую сумму знаний. Как известно, чтобы действительно знать предмет, по нему зачастую надо самому прочитать аудитории курс. Такой практики у молодого человека, естественно, нет.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Во-вторых, он не имеет ни малейшего представления о том, с кем ему придется работать. Да, сам он окончил школу 5–8 лет назад, но, с одной стороны, в нашей жизни все очень динамично меняется, с другой – этот груз воспоминаний ему может помешать: чтобы объективно оценить себя как ученика, у него опять же нет опыта.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И в третьих (хотя это надо бы по значимости поставить на первое место), он совершенно не понимает, что его первая работа – это десятилетиями сложившаяся система с определенными правилами, законами, традициями, стереотипами.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И начинает решаться задачка с тремя вышеописанными неизвестными. На первых порах ему все в школе улыбаются, новенькая трудовая книжка кладется в отдел кадров, первые дни и недели – душевный подъем и полная эйфория. А далее неминуемо начинаются конфликты.</w:t>
      </w:r>
    </w:p>
    <w:p w:rsidR="00BA1DC0" w:rsidRDefault="00BA1DC0" w:rsidP="00BA1DC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lang w:eastAsia="ru-RU"/>
        </w:rPr>
        <w:t>Конфликт первый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008E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lang w:eastAsia="ru-RU"/>
        </w:rPr>
        <w:t>АДМИНИСТРАЦИЯ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То, что для школьных директоров и завучей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сегодняшний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тинейджер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– существо странное и абсолютно непонятное, – об этом говорить нет смысла. Школьная экскурсия, дискотека или выпускной вечер – всегда момент чрезвычайной опасности, требующий всеобщей учительской мобилизации, блокирования входов-выходов и перевода всех человеческих ресурсов в «готовность № 1».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Но молодой учитель – это тоже «непонятный зверь». По возрасту он отличается от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одиннадцатиклассников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не так уж сильно (что такое срок в 5–8 лет для пятидесятилетнего директора?)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Кроме того, представления о специфике профессии у неофита, с точки зрения школьного администратора, отсутствуют – он не знает самых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очевидных вещей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. Помню, на третий день моей работы завуч хлопнула перед моим носом дверью со словами: «Заполните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родителку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в журнале, не забудьте про ОШ и в пятницу приходите на МО». Что имелось в виду, поймет любой немного работавший в школе человек. Для меня тогда это оказалось полным откровением. Молодой учитель сталкивается с таким объемом школьной документации, что начинает ощущать свою полную проф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непригодность.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 итоге весь первый год молодой человек понимает очень мало из происходящего и пытается вписаться в предлагаемые рамки. В результате в указанный период он совершает множество ошибок, каждая из которых может быть «награждена» строгим выговором, а то и увольнением. Терпеливо-внимательная администрация, которая могла бы молодому специалисту спокойно, без нервов все толково объяснить, – большая редкость, поэтому даже без выговоров учитель пишет гору объяснительных и докладных с мотивацией и раскаянием относительно очередного «ужаснейшего» поступка, который он совершил, не зная, как поступать.</w:t>
      </w:r>
    </w:p>
    <w:p w:rsidR="00BA1DC0" w:rsidRDefault="00BA1DC0" w:rsidP="00BA1DC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lang w:eastAsia="ru-RU"/>
        </w:rPr>
        <w:t>Конфликт второй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008E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lang w:eastAsia="ru-RU"/>
        </w:rPr>
        <w:t>УЧЕНИКИ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Впервые входя в класс, учитель открывает приготовленный конспект и думает: «Так, тема урока у нас сегодня такая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… Н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ачну с этого, перейду к этому, задам такие-то вопросы и т.д.» Но звенит звонок, дети рассаживаются, и… все идет наперекосяк. То, что только что казалось таким интересным, не вызывает никакого оживления у класса, вопрос оказывается слишком сложно сформулирован, и ученики его вообще не понимают, потому что привыкший к институтской среде вчерашний студент говорит безумно сложными конструкциями.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Нового учителя ученики всегда начинают «пробивать», пробовать, что называется, «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слабо». В трудном классе это может принять весьма экстравагантные формы, воспитанные дети проведут этот этап спокойнее. Но он обязательно будет: могут начать стучать или громко говорить, не замечая повышения учителем голоса, могут (старшие классы) выдать что-то эпатирующее, могут просто принципиально замолчать, чтобы посмотреть «а что будет?». Для молодого учителя, не понимающего, что его просто проверяют, ситуация выглядит как полностью вышедшая из-под контроля и требующая немедленного реагирования.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Усугубляет положение также то, что дети видят человека молодого, интересного: «Ну и что он сделает, если мы…» Если учитель с честью выйдет из цейтнота – честь ему и хвала, если в этом эксперименте проиграет – плохо дело: восстановить свой авторитет ему будет очень непросто.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Вообще самая существенная проблема для молодого педагога в первое время работы – это умение «держать класс». Чтобы 30 человек в течение урока были направляемы в нужное русло, требуется бездна энергии, мгновенная реакция, стремительные переходы от расслабления к работе и одновременное создание ощущения, что весь процесс идет легко, свободно и естественно.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 xml:space="preserve">Только со временем придет понимание, что учитель на уроке – слаломист, которому обязательно нужно пройти ряд обязательных флажков на трассе (опорных пунктов урока), а в остальном можно отдаться на волю детей. Дети как-то подсознательно чувствуют, что учителю тяжело, и начинают помогать: с готовностью идут на 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диалог, лучше, чем с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более старшими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по возрасту учителями, выполняют заданное, своими силами «затыкают» особенно распоясавшихся одноклассников. Но это оказывается возможным, только если дети чувствуют, что перед ними искренний, не равнодушный к ним человек.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Детское тепло, явно или неявно выраженное, молодой учитель ощущает очень сильно, и от этого на задний план отступают многие нерешенные проблемы.</w:t>
      </w:r>
    </w:p>
    <w:p w:rsidR="00BA1DC0" w:rsidRDefault="00BA1DC0" w:rsidP="00BA1DC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lang w:eastAsia="ru-RU"/>
        </w:rPr>
        <w:t>Конфликт третий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008E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lang w:eastAsia="ru-RU"/>
        </w:rPr>
        <w:t>ТЕКУЧКА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Возвращаясь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домой, учитель садится работать. С одной стороны, не отпускает так называемая текучка.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Литератор перечитывает объемные тексты, поднимает филологические исследования, проверяет сочинения и на каждое пишет рецензии.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Руси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ст в ср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едних классах каждый день (!) должен проверять стопку тетрадей (хорошо, если одного класса).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Математик и физик подыскивают и решают занимательные задачки.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Историк должен быть в курсе всех последних событий и исследований. И т.д.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Все это отнимает уйму времени, и, как показывает практика, в первый год желающий работать учитель практически не имеет свободного времени – дома или на работе он живет школой.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С другой стороны, он постоянно ощущает необходимость читать. Во-первых, работы по специальности и, во-вторых, художественную литературу, чтобы не ударить в грязь лицом перед учениками. А в-третьих, он вынужден интересоваться работами по психологии и педагогике – чтобы понять, кто перед ним сидит, как его воспринимают и почему в который раз «такая красивая концепция» из вузовского учебника была встречена школьниками прохладно.</w:t>
      </w:r>
    </w:p>
    <w:p w:rsidR="00BA1DC0" w:rsidRDefault="00BA1DC0" w:rsidP="00BA1DC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lang w:eastAsia="ru-RU"/>
        </w:rPr>
        <w:t>Конфликт четвертый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008E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lang w:eastAsia="ru-RU"/>
        </w:rPr>
        <w:t>КОЛЛЕГИ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Очевидно, что молодой специалист, приходящий в школу, менее опытен, чем его коллеги, работающие в школе уже не первый год или даже десятилетие. Не хватает знаний по предмету, методике, психологии, навыков контакта с учениками, в общем, всего того, что принято называть профессионализмом.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Теоретически нормальной была бы ситуация, при которой старшее поколение профессионалов постепенно передавало бы накопленный опыт молодым. Но тео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рия, как обычно, расходится с практикой. Не знаю, возможно, это мой эксклюзивный негативный опыт, но, насколько я видел, реально передачи опыта не происходит. Много чаще можно услышать: «И чему вас только в институте учили?» или: «Как, вы и этого не знаете?!»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Как и в случае с администрацией, зачастую, с точки зрения своих коллег, молодой учитель не знает «элементарных вещей». При этом в большинстве случаев недавний выпускник вуза бывает значительно более компетентен в специальности, чем закончившие институт за 20–30 лет до него.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 первый год моей работы учитель высшей категории с 30-летним стажем горячо меня уверяла, что структуралистская школа Ю. Лотмана – авангард современной филологии, имени Е.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Мелетинского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она не слышала никогда. Говорить о рецептивной эстетике и герменевтике, что меня тогда дей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ствительно интересовало, было также не с кем.</w:t>
      </w:r>
    </w:p>
    <w:p w:rsidR="00BA1DC0" w:rsidRDefault="00BA1DC0" w:rsidP="00BA1DC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lang w:eastAsia="ru-RU"/>
        </w:rPr>
        <w:t>Конфликт пятый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008E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lang w:eastAsia="ru-RU"/>
        </w:rPr>
        <w:t>РОДИТЕЛИ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Не дай Бог работающему в школе первый год учителю получить классное руководство! В очень редких случаях родители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оказываются достаточно мудры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и тактичны, чтобы дать учителю возможность спокойной профессиональной жизни. Вполне понятна их тревога за судьбы собственных детей (зрелый учитель однозначно совершит меньше ошибок и научит лучше), но учителю от этого не легче.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Естественно, срабатывает возрастной момент: не каждый сможет серьезно слушать советы от 22–23-летнего молодого человека. Основным аргументом становится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очевидное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: «Да что вы нам говорите, если у вас собственных детей нет. Вот будут – поймете!»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Положение усугубляет то, что у нас, как известно, все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всё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знают о своих детях лучше всех и стопроцентно уверены, как и чему их надо учить. Что-то возразить при таком подходе весьма и весьма проблематично.</w:t>
      </w:r>
    </w:p>
    <w:p w:rsidR="00BA1DC0" w:rsidRPr="00BA1DC0" w:rsidRDefault="00BA1DC0" w:rsidP="00BA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 итоге если на сторону молодого педагога не становится администрация (см. пункт 1), то устоять против родительского напора вчерашнему выпускнику института оказывается очень непросто.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BA1DC0" w:rsidRDefault="00BA1DC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BA1DC0" w:rsidRPr="00BA1DC0" w:rsidRDefault="00BA1DC0" w:rsidP="00BA1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Примерная схема самоанализа урока учителем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ПРИМЕРНАЯ СХЕМА САМОАНАЛИЗА УРОКА УЧИТЕЛЕМ.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Характеристика класса.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А) Здесь рассматривается структура межличностных отношений: лидеры, аутсайдеры; наличие группировок, их состав; взаимодействие структур личных взаимоотношений и организационной структуры класса.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Б) Затем необходимо охарактеризовать недостатки биологического развития учащихся: дефекты зрения, слуха; соматическая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ослабленность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; особенности высшей нервной деятельности (чрезмерная заторможенность или возбудимость); патологические отклонения.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В) После этого следует охарактеризовать недостатки психического развития: слабое развитие интеллектуальной сферы тех или иных членов ученического коллектива; слабое развитие волевой сферы у отдельных учащихся; слабое развитие эмоциональной сферы личности. Далее идет характеристика развития психических свойств: отсутствие познавательного интереса, потребности в знаниях, установки на учение; недостатки в отношениях личности к себе, учителю, семье, коллективу.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Г) После этого можно перейти к анализу недостатков подготовленности учащихся класса: пробелы в фактических знаниях и умениях; проблемы в навыках учебного труда; дефекты в привычках и культуре поведения.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Д) Затем рассматриваются недостатки дидактических и воспитательных воздействий школы, после чего недостатки влияния семьи, сверстников, внешкольной среды.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(Конечно, совершенно необязательно при каждом самоанализе урока давать столь подробную характеристику класса, в котором он проходил.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Однако самоанализ урока учителем отличается от его анализа руководителем тем, что он сориентирован не только на конкретный класс, но н на конкретных учащихся)</w:t>
      </w:r>
      <w:proofErr w:type="gramEnd"/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2. Затем анализируются внешние связи урока: устанавливается место и роль данного урока в изучаемой теме; характер связи урока с предыдущими и последующими уроками.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3. Характеристика триединой цели урока с опорой на характеристику класса, чего надо добиться в знаниях и умениях, исходя из специфики ученического коллектива; какое воспитательное воздействие оказать на учащихся; какие качества начать, продолжать, закончить развивать.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4. Характеристика замысла урока (план): что собой представляет содержание учебного материала; как будут усваивать его ученики, т.е. каковы методы обучения и формы организации познавательной деятельности; какую часть материала они могут усвоить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сами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; какая часть материала потребует помощи учителя при сто усвоении; что необходимо прочно запомнить, а что использовать только для иллюстрации; что из ранее изученного необходимо повторить и на что опереться при постижении нового; как закрепить вновь изученное; что будет интересным и легким, а что трудным; каким образом будут достигнуты на уроке воспитывающие и развивающие задачи.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5. Как был построен урок, исходя из его замысла? Характеристика этапов урока, выделение учебн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воспитательных моментов, которые наиболее положительно или отрицательно повлияли на ход урока, на формирование конечного результата.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6. Структурный аспект самоанализа: подробный анализ этапов, которые, по мнению учителя, оказали наиболее сильное положительное или отрицательное влияние на формирование конечного результата урока; анализ соответствия в рамках этих моментов задач, содержания, методов и форм (доказательство оптимальности выбора).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7. Функциональный аспект анализа; определяется, насколько структура урока соответствовала поставленной цели, замыслу урока, возможностям классного коллектива. Выделяются наиболее удачные и неудачные моменты в деятельности учителя и учащихся; анализируется соответствие стиля отношений учителя и учащихся успешному формированию конечного результата урока.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8. Оценка конечного результата урока: оценка качества знаний, умений и навыков, полученных учащимися на уроке, определение разрыва между поставленными задачами и реальным конечным результатом урока. Причины этого разрыва; оценка достижения воспитательных и развивающих задач урока; выводы и самооценка урока.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BA1DC0" w:rsidRDefault="00BA1DC0">
      <w:pPr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  <w:br w:type="page"/>
      </w:r>
    </w:p>
    <w:p w:rsidR="00BA1DC0" w:rsidRPr="00BA1DC0" w:rsidRDefault="00BA1DC0" w:rsidP="00BA1D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lastRenderedPageBreak/>
        <w:t>Дидактические требования к современному урок</w:t>
      </w:r>
      <w:proofErr w:type="gramStart"/>
      <w:r w:rsidRPr="00BA1DC0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у-</w:t>
      </w:r>
      <w:proofErr w:type="gramEnd"/>
      <w:r w:rsidRPr="00BA1DC0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 четкое формулирование образовательных задач в целом и его составных элементов, их связь с развивающими и воспитательными задачами.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Определение места в общей системе уроков;-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учащихся;- прогнозирование уровня усвоения учащимися научных знаний, сформированности умений и навыков, как на уроке, так и на отдельных его этапах;- 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учащихся;- реализация на уроке всех дидактических принципов;- создание условий успешного учения учащихся.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типы уроков: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1. Урок изучения нового. Это: традиционный (комбинированный), лекция, экскурсия, исследовательская работа, учебный и трудовой практикум. Имеет целью изучение и первичное закрепление новых знаний.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2. Урок закрепления знаний. 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3. 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4. Урок обобщения и систематизации знаний. Это: семинар, конференция, круглый стол и т.д. Имеет целью обобщение единичных знаний в систему.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5. 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Структурные элементы учебного занятия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ЭТАПЫ Дидактические задачи Показатели реального результата решения задачи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1. Организация начала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занятия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одготовка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учащихся к работе на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занятии.Полная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готовность класса и оборудования, быстрое включение учащихся в деловой ритм.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2. Проверка выполнения домашнего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задания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.У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становление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правильности и осознанности выполнения домашнего задание всеми учащимися, выявление пробелов и их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коррекция.Оптимальностьсочетания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контроля, самоконтроля и взаимоконтроля для установления правильности выполнения задания и коррекции пробелов.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3. Подготовка к основному этапу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занятия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беспечение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мотивации и принятия учащимися цели, учебно-познавательной деятельности, актуализация опорных знаний и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умений.Готовностьучащихся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 xml:space="preserve"> к активной учебно-познавательной деятельности на основе опорных знаний.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4. Усвоение новых знаний и способов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действий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беспечение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восприятия осмысления и первичного запоминания знаний и способов действий, связей и отношений в объекте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изучения.Активныедействия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 с объемом изучения; максимальное использование самостоятельности в добывании знаний и овладении  способами действий.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5. Первичная проверка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понимания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.У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становление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правильности и осознанности усвоения нового учебного материала; выявление пробелов и неверных представлений и их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коррекция.Усвоениесущности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 xml:space="preserve"> усваиваемых знаний и способов действий на репродуктивном уровне. Ликвидация типичных ошибок и неверных представлений у учащихся.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6. Закрепление знаний и способов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действий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беспечение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усвоения новых знаний и способов действий на уровне применения в измененной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ситуации.Самостоятельное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выполнение заданий, требующих применения знаний в знакомой и измененной ситуации.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7. Обобщение и систематизация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знаний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.Ф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ормирование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целостной системы ведущих знаний по теме, курсу; выделение мировоззренческих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идей.Активная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и продуктивная деятельности учащихся по включений части в целое, классификации и систематизации, выявлению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внутрипредметных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имежкурсовых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связей.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8. Контроль и самопроверка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знаний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ыявление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качества и уровня овладения знаниями и способами действий, обеспечение их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коррекции.Получение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достоверной информации о достижении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всемиучащимися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планируемых результатов обучения.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9. Подведение итогов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занятий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ать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анализ и оценку успешности достижения цели и наметить перспективу последующей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работы.Адекватность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самооценки учащегося оценке учителя. Получение учащимися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информациио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реальных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результатах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учения.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10. 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Рефлексия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обилизация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учащихся на рефлексию своего поведения (мотивации, способов деятельности, общения). Усвоение принципов саморегуляции и сотрудничества.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Открытостьучащихся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 в осмыслении своих действий и самооценке. Прогнозирование способов саморегуляции и сотрудничества.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11. Информация о домашнем задании.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Обеспечение понимания цели, содержания и способов выполнения домашнего задания. Проверка соответствующих записей.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Реализация необходимых и достаточных условий для успешного выполнения домашнего задания всеми учащимися в соответствии с актуальным уровнем их развития.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1DC0" w:rsidRDefault="00BA1DC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Этапы комбинированного урока:                                                                                                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Организация начала урока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Проверка выполнения домашнего задания                                                                                          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Всесторонняя проверка знаний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Подготовка к усвоению нового учебного материала.                                                                  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Усвоение новых знаний.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Первичная проверка понимания учащимися нового материала.                                                   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Закрепление новых знаний.                                                                                                           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Подведение итогов урока.                                                                                                          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Информация о домашнем задании, инструкция о его выполнении.                                                    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Этапы других типов уроков включают как обязательные этапы:                                               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Организация начала урока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Подготовка к активному усвоению нового учебного материала.                                                 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Информация о домашнем задании, инструкция о его выполнении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Основные компоненты современного урока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Урок</w:t>
      </w:r>
      <w:r w:rsidRPr="00BA1D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главная составная часть учебного процесса. Учебная деятельность учителя и учащихся в значительной мере сосредоточивается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педагогическим произведением со своим замыслом, завязкой и развязкой подобно любому произведению искусства.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ТРИЕДИНАЯ ЗАДАЧА УРОКА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Образовательная</w:t>
      </w:r>
      <w:proofErr w:type="gramEnd"/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 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вооружить учащихся системой знаний, умений и навыков.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Воспитательная</w:t>
      </w:r>
      <w:proofErr w:type="gramEnd"/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 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формировать у учащихся научное мировоззрение, нравственные качества личности, взгляды и убеждения.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Развивающая: 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при обучении развивать у учащихся познавательный интерес, творческие способности, волю, эмоции, познавательные способности - речь, память, внимание, воображение, восприятие.</w:t>
      </w:r>
      <w:proofErr w:type="gramEnd"/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ОСНОВНЫЕ КОМПОНЕНТЫ СОВРЕМЕННОГО УРОКА: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Организационный – организация класса в течение всего урока, готовность учащихся к уроку, порядок и дисциплина.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Целевой – постановка целей учения перед учащимися, как на весь урок, так и на отдельные его этапы.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Мотивационный – определение значимости изучаемого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материала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как в данной теме, так и во всем курсе.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Коммуникативный – уровень общения учителя с классом.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Содержательный – подбор материала для изучения, закрепления, повторения, самостоятельной работы и т.п.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Технологический – выбор форм, методов и приемов обучения, оптимальных для данного типа урока, для данной темы, для данного класса и т.п.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    </w:t>
      </w:r>
    </w:p>
    <w:p w:rsid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 </w:t>
      </w:r>
    </w:p>
    <w:p w:rsidR="00BA1DC0" w:rsidRDefault="00BA1DC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 w:type="page"/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    Как же построить такой урок</w:t>
      </w:r>
      <w:r w:rsidRPr="00BA1D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 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Первое, с чего надо начать подготовку к уроку.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четко определить и сформулировать для себя его тему;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определить место урока в теме, а темы -  в годовом учебном курсе;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выделить общую задачу урока;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конкретизировать задачи урока, выделить ведущую задачу урока, сформулировать и записать ее в плане таким образом, чтобы она была доступна, понята учащимися, осознана ими.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определить ведущие понятия, на которые опирается данный урок, и, наоборот, обозначить для себя ту часть учебного материала урока, которая будет использована в дальнейшем;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определить, что должен понять, запомнить ученик на уроке, что он должен знать и уметь после урока;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определить, какой учебный материал сообщать учащимся. В каком объеме, какими порциями, какие интересные факты, подтверждающие ведущие идеи сообщить школьникам. Для этого необходимо знать: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1) особенности учащихся класса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уровень класса;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отношение к предмету;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темп работы класса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ЗУН;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отношение к разным видам учебной деятельности;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отношение к разным формам учебной работы, в том числе не традиционным;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общая дисциплина учащихся.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 учет индивидуальных особенностей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тип нервной системы;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 </w:t>
      </w:r>
      <w:proofErr w:type="spell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коммуникативность</w:t>
      </w:r>
      <w:proofErr w:type="spell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эмоциональность;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управление восприятием нового материала учащихся;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умение преодолеть плохое настроение;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уверенность в своих знаниях, умениях;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умение импровизировать;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умение пользоваться различными средствами обучения, в том числе ТСО и ЭВТ.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 </w:t>
      </w:r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Определить и четко сформулировать</w:t>
      </w:r>
      <w:r w:rsidRPr="00BA1D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для себя и отдельно для учащихся </w:t>
      </w: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целевую установку урока</w:t>
      </w:r>
      <w:r w:rsidRPr="00BA1D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зачем он вообще нужен? В связи с этим надо обозначить обучающие, развивающие и воспитывающие функции урока.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 П</w:t>
      </w:r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ланирование учебного материала урока и подготовка к нему учителя.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      </w:t>
      </w:r>
      <w:r w:rsidRPr="00BA1DC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   Для этого надо: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1) Подобрать литературу по теме.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Отобрать три вида книг, относящихся к теме урока: научные, научно – популярные, методические. При этом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 Для этого необходимо: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просмотреть учебную программу;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перечитать объяснительную записку;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прочитать требования стандарта по данной теме, выяснить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что требуется от учителя к данному уроку.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 Подобрать учебные задания, целью которых является: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узнавание нового материала;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воспроизведение;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применение знаний в знакомой ситуации;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применение знаний в незнакомой ситуации;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творческий подход к знаниям.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3)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Упорядочить учебные задания в соответствии с принципом «от простого к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сложному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». </w:t>
      </w: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Составить три набора заданий: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задания, подводящие ученика к воспроизведению материала;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задания, способствующие осмыслению материала учеником;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задания, способствующие закреплению материала учеником.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  Продумать «изюминку» урока.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 Каждый </w:t>
      </w:r>
      <w:r w:rsidRPr="00BA1DC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урок должен содержать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что-то, что вызовет удивление, изумление, восторг учеников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 </w:t>
      </w:r>
      <w:proofErr w:type="gramStart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известному</w:t>
      </w:r>
      <w:proofErr w:type="gramEnd"/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и пр.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  Сгруппировать отобранный учебный материал.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        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  Спланировать </w:t>
      </w:r>
      <w:proofErr w:type="gramStart"/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 за</w:t>
      </w:r>
      <w:proofErr w:type="gramEnd"/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деятельностью учащихся на уроке,</w:t>
      </w:r>
      <w:r w:rsidRPr="00BA1D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для чего продумать: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что контролировать;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как контролировать;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как использовать результаты контроля.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      При этом не забывать, что чем чаще контролируется работа всех, тем легче увидеть типичные ошибки и затруднения, а также показать учащимся подлинный интерес учителя к их работе.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Подготовить оборудование для урока.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      Составить список необходимых учебно-наглядных пособий, приборов, технических средств обучения. Проверить, все ли работает.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       Продумать вид классной доски так, чтобы весь новый материал остался на доске в виде опорного конспекта.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 Продумать задания на дом:</w:t>
      </w:r>
      <w:r w:rsidRPr="00BA1D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его содержательную часть, а также рекомендации по его выполнению.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VII. 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Подготовленный таким образом урок должен лечь в конспект.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BA1DC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Конспект должен содержать три основные части</w:t>
      </w: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формальную;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содержательную;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– аналитическую.</w:t>
      </w:r>
    </w:p>
    <w:p w:rsidR="00BA1DC0" w:rsidRPr="00BA1DC0" w:rsidRDefault="00BA1DC0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DC0">
        <w:rPr>
          <w:rFonts w:ascii="Times New Roman" w:eastAsia="Times New Roman" w:hAnsi="Times New Roman" w:cs="Times New Roman"/>
          <w:color w:val="000000"/>
          <w:lang w:eastAsia="ru-RU"/>
        </w:rPr>
        <w:t>Литература:</w:t>
      </w:r>
    </w:p>
    <w:p w:rsidR="00BA1DC0" w:rsidRPr="00BA1DC0" w:rsidRDefault="006A616E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tgtFrame="_blank" w:history="1">
        <w:r w:rsidR="00BA1DC0" w:rsidRPr="00BA1DC0">
          <w:rPr>
            <w:rFonts w:ascii="Times New Roman" w:eastAsia="Times New Roman" w:hAnsi="Times New Roman" w:cs="Times New Roman"/>
            <w:color w:val="000000"/>
            <w:lang w:eastAsia="ru-RU"/>
          </w:rPr>
          <w:t>1.</w:t>
        </w:r>
      </w:hyperlink>
      <w:r w:rsidR="00BA1DC0" w:rsidRPr="00BA1DC0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</w:p>
    <w:p w:rsidR="00BA1DC0" w:rsidRPr="00BA1DC0" w:rsidRDefault="006A616E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tgtFrame="_blank" w:history="1">
        <w:r w:rsidR="00BA1DC0" w:rsidRPr="00BA1DC0">
          <w:rPr>
            <w:rFonts w:ascii="Times New Roman" w:eastAsia="Times New Roman" w:hAnsi="Times New Roman" w:cs="Times New Roman"/>
            <w:color w:val="000000"/>
            <w:lang w:eastAsia="ru-RU"/>
          </w:rPr>
          <w:t>2.</w:t>
        </w:r>
      </w:hyperlink>
      <w:r w:rsidR="00BA1DC0" w:rsidRPr="00BA1DC0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</w:p>
    <w:p w:rsidR="00BA1DC0" w:rsidRPr="00BA1DC0" w:rsidRDefault="006A616E" w:rsidP="00B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tgtFrame="_blank" w:history="1">
        <w:r w:rsidR="00BA1DC0" w:rsidRPr="00BA1DC0">
          <w:rPr>
            <w:rFonts w:ascii="Times New Roman" w:eastAsia="Times New Roman" w:hAnsi="Times New Roman" w:cs="Times New Roman"/>
            <w:color w:val="000000"/>
            <w:lang w:eastAsia="ru-RU"/>
          </w:rPr>
          <w:t>3.</w:t>
        </w:r>
      </w:hyperlink>
      <w:r w:rsidR="00BA1DC0" w:rsidRPr="00BA1DC0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</w:p>
    <w:p w:rsidR="00230429" w:rsidRPr="00BA1DC0" w:rsidRDefault="00230429" w:rsidP="00BA1DC0">
      <w:pPr>
        <w:spacing w:after="0"/>
        <w:ind w:firstLine="709"/>
        <w:jc w:val="both"/>
      </w:pPr>
    </w:p>
    <w:sectPr w:rsidR="00230429" w:rsidRPr="00BA1DC0" w:rsidSect="006009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lt;?php echo $config[ font ]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044F"/>
    <w:multiLevelType w:val="multilevel"/>
    <w:tmpl w:val="F014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1DC0"/>
    <w:rsid w:val="000B1241"/>
    <w:rsid w:val="00230429"/>
    <w:rsid w:val="00600936"/>
    <w:rsid w:val="006A616E"/>
    <w:rsid w:val="00BA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theme.ipb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hod.at.ua/" TargetMode="External"/><Relationship Id="rId5" Type="http://schemas.openxmlformats.org/officeDocument/2006/relationships/hyperlink" Target="http://drohobych.ucoz.u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4838</Words>
  <Characters>27582</Characters>
  <Application>Microsoft Office Word</Application>
  <DocSecurity>0</DocSecurity>
  <Lines>229</Lines>
  <Paragraphs>64</Paragraphs>
  <ScaleCrop>false</ScaleCrop>
  <Company/>
  <LinksUpToDate>false</LinksUpToDate>
  <CharactersWithSpaces>32356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2</cp:revision>
  <dcterms:created xsi:type="dcterms:W3CDTF">2017-02-06T03:43:00Z</dcterms:created>
  <dcterms:modified xsi:type="dcterms:W3CDTF">2017-12-11T12:13:00Z</dcterms:modified>
</cp:coreProperties>
</file>