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45" w:rsidRPr="001305D2" w:rsidRDefault="003B194A" w:rsidP="001305D2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05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Тренинг </w:t>
      </w:r>
      <w:r w:rsidR="001305D2" w:rsidRPr="001305D2">
        <w:rPr>
          <w:rFonts w:ascii="Times New Roman" w:hAnsi="Times New Roman" w:cs="Times New Roman"/>
          <w:b/>
          <w:sz w:val="28"/>
          <w:szCs w:val="28"/>
          <w:lang w:eastAsia="ru-RU"/>
        </w:rPr>
        <w:t>для учащихся «</w:t>
      </w:r>
      <w:r w:rsidR="00835445" w:rsidRPr="001305D2">
        <w:rPr>
          <w:rFonts w:ascii="Times New Roman" w:hAnsi="Times New Roman" w:cs="Times New Roman"/>
          <w:b/>
          <w:sz w:val="28"/>
          <w:szCs w:val="28"/>
          <w:lang w:eastAsia="ru-RU"/>
        </w:rPr>
        <w:t>Экстремизм в молодежной среде</w:t>
      </w:r>
      <w:r w:rsidR="001305D2" w:rsidRPr="001305D2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835445" w:rsidRPr="007354F9" w:rsidRDefault="00EE4478" w:rsidP="007354F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E4478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</w:p>
    <w:p w:rsidR="00835445" w:rsidRPr="007354F9" w:rsidRDefault="003B194A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Воспитание у </w:t>
      </w:r>
      <w:r w:rsidR="00835445"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подростков миролюбия, принятия и понимания других людей, умения позитивно с ними взаимодействовать: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1) формирование негативного отношения к насилию и агрессии в любой форме;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2) формирование уважения и признания к себе и к людям, к их культуре;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3) развитие способности к межнациональному и межрелигиозному взаимодействию;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4) развитие способности к толерантному общению, к конструктивному взаимодействию с представителями социума независимо от их   принадлежности и мировоззрения;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5) формирование умения определять границы толерантности.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354F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Подготовительный этап.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Предварительная беседа.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Анкетирование.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354F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Оборудование.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Мультимедийный проектор.</w:t>
      </w:r>
    </w:p>
    <w:p w:rsidR="00835445" w:rsidRPr="007354F9" w:rsidRDefault="00EE4478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hyperlink r:id="rId7" w:history="1">
        <w:r w:rsidR="00835445" w:rsidRPr="007354F9">
          <w:rPr>
            <w:rFonts w:ascii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Презентация</w:t>
        </w:r>
      </w:hyperlink>
      <w:r w:rsidR="00835445"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354F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План: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Что такое экстремизм? (Просмотр презентации и обсуждение слайдов)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Вы считаете себя толерантными? (Игра и беседа с приме</w:t>
      </w:r>
      <w:r w:rsidR="003B194A"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рами из жизни группы</w:t>
      </w: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Как вы думаете, теперь вы знаете, что такое толерантность? (Игра и беседа)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Результаты анкетирования.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Подведение итога </w:t>
      </w:r>
    </w:p>
    <w:p w:rsidR="00835445" w:rsidRPr="007354F9" w:rsidRDefault="003B194A" w:rsidP="007354F9">
      <w:pPr>
        <w:pStyle w:val="a9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354F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Ход беседы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354F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I. Вступительная беседа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Pr="007354F9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  <w:r w:rsidRPr="007354F9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="003B194A"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Студент 1 курса, к</w:t>
      </w: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аким он должен быть, чтобы максимально быстро адаптироваться к тем условиям, в которые попадет после окончания школы. Адаптация человека к новым условиям, как в жизни, так и в профессиональной деятельности возможна лишь при наличии сформировавшихся профессиональных и социальных умений и качеств личности. Одним из таких качеств является толерантность.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Обсуждение первого теста, почему я не поеду с этими людьми?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Основные нормативные правовые акты: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Понятие “экстремизм” определено и упоминается в нормативных правовых актах, в числе которых:</w:t>
      </w:r>
    </w:p>
    <w:p w:rsidR="00835445" w:rsidRPr="007354F9" w:rsidRDefault="003B194A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Конституция РК</w:t>
      </w:r>
      <w:r w:rsidR="00835445"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Экстремизм во всех своих проявлениях в разной степени, но всегда посягает именно на т</w:t>
      </w: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о, что закрепляет Конституция РК</w:t>
      </w:r>
      <w:r w:rsidR="00835445"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: основы конституционного строя, права и свободы человека и гражданина, порядок и принципы государственного устройства и местного самоуправления.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Большой толковый словарь дает следующее определение экстремизму: экстремизм – это приверженность крайним взглядам и мерам.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Акты насилия  относятся к категории </w:t>
      </w:r>
      <w:proofErr w:type="gramStart"/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экстремистских</w:t>
      </w:r>
      <w:proofErr w:type="gramEnd"/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если: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 а) они не только используются в качестве прямого способа достижения политических, идеологических и социальных целей, но и являются инструментом публичности и устрашения;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 б) они направлены на то, чтобы  причинить вред не непосредственному противнику, а другим людям.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Экстремистская деятельность (экстремизм) – это</w:t>
      </w:r>
      <w:r w:rsidRPr="007354F9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насильственное изменение основ конституционного строя и нарушение целостности </w:t>
      </w:r>
      <w:r w:rsidR="003B194A"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РК </w:t>
      </w: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публичное оправдание терроризма и иная террористическая деятельность;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возбуждение социальной, расовой, национальной или религиозной розни;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совершение преступлений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группы;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сходных</w:t>
      </w:r>
      <w:proofErr w:type="gramEnd"/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 нацистской атрибутикой или символикой до степени смешения;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публичное заведомо ложное обвинение лица, замещающего государственную должность </w:t>
      </w:r>
      <w:r w:rsidR="003B194A"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РК</w:t>
      </w: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организация и подготовка указанных деяний, а также подстрекательство к их осуществлению;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путём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Экстремальное поведение: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– это крайние способы достижения социальной справедливости, каких-то благ, привилегий, как для себя, так и </w:t>
      </w:r>
      <w:proofErr w:type="spellStart"/>
      <w:r w:rsidRPr="007354F9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депривированных</w:t>
      </w:r>
      <w:proofErr w:type="spellEnd"/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(социальное сиротство, низкий уровень жизни, группы риска и т.д.) социальных групп. Профилактика экстремизма – это система определенных мер, направленных на предупреждение экстремистской деятельности, когда она еще не осуществляется (не осуществляются пропаганда и публичное демонстрирование нацистской атрибутики или символики, не осуществляются публичные призывы к осуществлению экстремистской деятельности и т.д.).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Терроризм – это крайнее проявление экстремизма явление, связанное с насилием, угрожающее жизни и здоровью граждан.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Национализм – это форма общественного единства, основанная на идее национального превосходства и национальной исключительности.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Расизм – это совокупность концепций, основу которых составляют положения о физической и психической неравноценности человеческих </w:t>
      </w:r>
      <w:proofErr w:type="spellStart"/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расс</w:t>
      </w:r>
      <w:proofErr w:type="spellEnd"/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и о решающем влиянии расовых различий на историю и культуру человеческого общества.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Фашизм - это идеология и практика, утверждающие превосходство и исключительность определенной нации или расы и направленные на разжигание национальной нетерпимости, дискриминацию, применение насилия и терроризма, установления культа вождя.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 жизни человек общается с представителями различных национальностей, культур, миров, концессий, социальных слоев, поэтому важно научиться уважать культурные </w:t>
      </w:r>
      <w:proofErr w:type="gramStart"/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ценности</w:t>
      </w:r>
      <w:proofErr w:type="gramEnd"/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как своего народа, так и представителей другой культуры, религии, научиться находить точки соприкосновения. Кроме того, толерантность как качество личности считается необходимым для успешной адаптации к новым неожиданным условиям. Люди, не обладающие толерантностью, проявляя категоричность, оказываются неспособными к изменениям, которых требует от нас жизнь.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Толерантность является сравнительно поздним порождением культуры, а, следовательно, и поздним порождением психики человека, поскольку условия социальной действительности в гораздо большей степени способствуют формированию “</w:t>
      </w:r>
      <w:proofErr w:type="spellStart"/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интолерантности</w:t>
      </w:r>
      <w:proofErr w:type="spellEnd"/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” - явлению, противоположному по своему содержанию толерантности. Осознание актуальности толерантности отдельным индивидом предполагает его длительную духовную работу над собой.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Предлагаю всем сосредоточиться на следующих вопросах (беседа).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- </w:t>
      </w: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Вспомните, как вы в детстве переживали обиды?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- </w:t>
      </w: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Из-за чего вы огорчались?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- </w:t>
      </w: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Кто проявлял к вам жалость и сострадание в трудную минуту?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Что такое терпение?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- </w:t>
      </w: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Что такое толерантность?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- </w:t>
      </w: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чем их схожесть?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- </w:t>
      </w: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Как вы понимаете выражение “толерантность в общении”?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- </w:t>
      </w: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Все ли терпимо?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- </w:t>
      </w: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Где границы терпимости?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Итак, мы видим, что термин “толерантность” объемен и многогранен.</w:t>
      </w:r>
    </w:p>
    <w:p w:rsidR="00835445" w:rsidRPr="007354F9" w:rsidRDefault="003B194A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Психолог</w:t>
      </w:r>
      <w:r w:rsidR="00835445" w:rsidRPr="007354F9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835445" w:rsidRPr="007354F9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="00835445"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Из этого можно сделать вывод, что ситуация в целом такова: толерантность превратилась в ключевую проблему для всего мира; не менее остра эта проблема и в странах, считающихся стабильными и свободными, признающих толерантность как существенную составляющую свободного общества и стабильного государственного устройства. Перед тем как повсеместно распространять толерантность, нужно выработать четкое понятие толерантности.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II. Игра - “Дополни”.</w:t>
      </w: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“Быть толерантным - это значит...” </w:t>
      </w:r>
      <w:r w:rsidRPr="007354F9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(все ответы записываются на доске).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7354F9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Мы видим, что есть два пути развития личности - толерантный и </w:t>
      </w:r>
      <w:proofErr w:type="spellStart"/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интолерантный</w:t>
      </w:r>
      <w:proofErr w:type="spellEnd"/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Интолерантный</w:t>
      </w:r>
      <w:proofErr w:type="spellEnd"/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путь характеризуется представлением о собственной исключительности, низким уровнем воспитанности, преобладанием чувства </w:t>
      </w:r>
      <w:proofErr w:type="spellStart"/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дискомфортности</w:t>
      </w:r>
      <w:proofErr w:type="spellEnd"/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существования в окружающей действительности, желанием власти, материального достатка любой ценой, непринятием противоположных взглядов, традиций и обычаев, низким уровнем </w:t>
      </w:r>
      <w:proofErr w:type="spellStart"/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эмпатии</w:t>
      </w:r>
      <w:proofErr w:type="spellEnd"/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Другой путь - это путь человека, хорошо знающего себя, комфортно чувствующего себя в окружающей среде, понимающего других людей и готового всегда прийти на помощь, человека с доброжелательным отношением к иным культурам, взглядам, традициям, с высоким уровнем </w:t>
      </w:r>
      <w:proofErr w:type="spellStart"/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эмпатии</w:t>
      </w:r>
      <w:proofErr w:type="spellEnd"/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35445" w:rsidRPr="007354F9" w:rsidRDefault="003B194A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354F9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Эмпа</w:t>
      </w:r>
      <w:r w:rsidR="00835445" w:rsidRPr="007354F9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тия</w:t>
      </w:r>
      <w:proofErr w:type="spellEnd"/>
      <w:r w:rsidR="00835445"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(греч</w:t>
      </w:r>
      <w:proofErr w:type="gramStart"/>
      <w:r w:rsidR="00835445"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835445"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="00835445" w:rsidRPr="007354F9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52400" cy="142875"/>
            <wp:effectExtent l="0" t="0" r="0" b="9525"/>
            <wp:docPr id="1" name="Рисунок 1" descr="http://xn--i1abbnckbmcl9fb.xn--p1ai/%D1%81%D1%82%D0%B0%D1%82%D1%8C%D0%B8/61071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610714/img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445"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— “</w:t>
      </w:r>
      <w:proofErr w:type="gramStart"/>
      <w:r w:rsidR="00835445"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="00835445"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” + греч. </w:t>
      </w:r>
      <w:r w:rsidR="00835445" w:rsidRPr="007354F9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00050" cy="152400"/>
            <wp:effectExtent l="0" t="0" r="0" b="0"/>
            <wp:docPr id="2" name="Рисунок 2" descr="http://xn--i1abbnckbmcl9fb.xn--p1ai/%D1%81%D1%82%D0%B0%D1%82%D1%8C%D0%B8/610714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610714/img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445"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— “страсть”, “страдание”) — осознанное сопереживание текущему эмоциональному состоянию другого человека, без потери ощущения внешнего происхождения этого переживания.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III. Работа по группам.</w:t>
      </w: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Необходимо продумать, изобразить и объяснить эмблему толерантности </w:t>
      </w:r>
      <w:r w:rsidRPr="007354F9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(работают 3-4 группы).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IV. Защита своей эмблемы</w:t>
      </w: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Толерантность </w:t>
      </w: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не пассивное, неестественное покорение мнению, взглядам и действиям других, не покорное терпение, а активная нравственная позиция и психологическая готовность к терпимости во имя позитивного взаимодействия между этносами, социальными группами, во имя позитивного взаимодействия с людьми иной культурной, национальной, религиозной или социальной среды.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354F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V. Итоговый тест. Проверь насколько ты толерантный.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Заключение.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Бывают разные ситуации – но надо оставаться человеком. Доброта спасет мир. (Просмотр фотографий класса – мы разные, но нам хорошо вместе)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Помните, что самые главные вопросы задаются не людям, а самому себе, но ответы на них следует искать вместе. Познание себя, управление собой должно стать постоянной заботой каждого молодого человека. Особого внимания требует умение управлять своим эмоциональным состоянием.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Учитесь путем тренировок отстраняться от своего привычного взгляда и смотреть на проблему и людей беспристрастно, вырабатывайте психологический взгляд стороннего наблюдателя.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Становясь старше, все больше внимания обращайте на появление и преодоление своих возрастных и профессиональных стереотипов. Изменение взглядов, мыслей и поведения требует многих усилий, большой внутренней работы и активности.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Помните, если другие не разделяют ваших точек зрения, это не показатель их несостоятельности.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Относитесь с иронией к значимости своей персоны, чаще улыбайтесь.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 страдайте оттого, что не все упорядочено, строго, правильно в окружающей действительности и людях, принимайте окружающий мир таким, какой он есть, ведь для нас этот мир - единственный.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Взаимоотношения с единомышленниками и оппонентами стимулируют когнитивные и творческие процессы, больше общайтесь с разными людьми.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Будьте реалистами, не ждите легкости в процессе позитивного </w:t>
      </w:r>
      <w:proofErr w:type="spellStart"/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самоизменения</w:t>
      </w:r>
      <w:proofErr w:type="spellEnd"/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proofErr w:type="gramStart"/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главное, не ожидайте</w:t>
      </w:r>
      <w:proofErr w:type="gramEnd"/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изменения окружающих людей, но при обнаружении изменений искренне порадуйтесь.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Если вы заинтересованы в продуктивном общении с людьми, обращайтесь к тому позитивному, что в них есть, поворачивайте людей к себе хорошей стороной. Никогда не критикуйте личность, а давайте оценку только негативному поступку (не “ты плохой”, а “ты плохо поступил”).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Будьте терпимы к человеческим недостаткам и слабостям. В любой конфликтной ситуации учитесь находить и предлагать оптимальное решение. Умейте признавать свою неправоту и при необходимости - извиняться.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Делайте выбор самостоятельно, помня, что никто не может нам навязать толерантные отношения, и если вы </w:t>
      </w:r>
      <w:proofErr w:type="gramStart"/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считаете</w:t>
      </w:r>
      <w:proofErr w:type="gramEnd"/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их малоэффективными и психологически не готовы их принять, это ваше право.</w:t>
      </w:r>
    </w:p>
    <w:p w:rsidR="00835445" w:rsidRPr="007354F9" w:rsidRDefault="00835445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Развивайте наблюдательность, воображение, учитесь понимать эмоциональное состояние другого, верно истолковывать его поведение.</w:t>
      </w:r>
    </w:p>
    <w:p w:rsidR="007354F9" w:rsidRDefault="00EE4478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hyperlink r:id="rId10" w:history="1">
        <w:r w:rsidR="00835445" w:rsidRPr="007354F9">
          <w:rPr>
            <w:rFonts w:ascii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</w:p>
    <w:p w:rsidR="007354F9" w:rsidRPr="007354F9" w:rsidRDefault="007354F9" w:rsidP="007354F9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b/>
          <w:bCs/>
          <w:color w:val="008EBD"/>
          <w:sz w:val="24"/>
          <w:szCs w:val="24"/>
          <w:bdr w:val="none" w:sz="0" w:space="0" w:color="auto" w:frame="1"/>
          <w:lang w:eastAsia="ru-RU"/>
        </w:rPr>
        <w:lastRenderedPageBreak/>
        <w:t>Беседа: Как р</w:t>
      </w:r>
      <w:r w:rsidR="003B194A" w:rsidRPr="007354F9">
        <w:rPr>
          <w:rFonts w:ascii="Times New Roman" w:hAnsi="Times New Roman" w:cs="Times New Roman"/>
          <w:b/>
          <w:bCs/>
          <w:color w:val="008EBD"/>
          <w:sz w:val="24"/>
          <w:szCs w:val="24"/>
          <w:bdr w:val="none" w:sz="0" w:space="0" w:color="auto" w:frame="1"/>
          <w:lang w:eastAsia="ru-RU"/>
        </w:rPr>
        <w:t xml:space="preserve">аспознать экстремиста. </w:t>
      </w:r>
    </w:p>
    <w:p w:rsidR="003B194A" w:rsidRPr="007354F9" w:rsidRDefault="003B194A" w:rsidP="007354F9">
      <w:pPr>
        <w:pStyle w:val="a9"/>
        <w:rPr>
          <w:rFonts w:ascii="Times New Roman" w:hAnsi="Times New Roman" w:cs="Times New Roman"/>
          <w:color w:val="3F3F3F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t>В Екатеринбурге теперь точно знают, как распознать вербовщика "Исламского государства": уральские ученые подготовили методички по этому вопросу. Как распространяют яд экстремизма, и есть ли от него противоядие?</w:t>
      </w:r>
    </w:p>
    <w:p w:rsidR="003B194A" w:rsidRPr="007354F9" w:rsidRDefault="003B194A" w:rsidP="007354F9">
      <w:pPr>
        <w:pStyle w:val="a9"/>
        <w:rPr>
          <w:rFonts w:ascii="Times New Roman" w:hAnsi="Times New Roman" w:cs="Times New Roman"/>
          <w:color w:val="3F3F3F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t>Челябинск. Задержание активистов запрещенной ячейки "</w:t>
      </w:r>
      <w:proofErr w:type="spellStart"/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t>Хизб</w:t>
      </w:r>
      <w:proofErr w:type="spellEnd"/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proofErr w:type="spellStart"/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t>ут-Тахрир</w:t>
      </w:r>
      <w:proofErr w:type="spellEnd"/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t>" происходило средь бела дня. На кадрах оперативные съемки из Санкт-Петербурга — участники той же организации, действующей под флагом "Исламского государства". Но каждый раз оперативники находят не только оружие, но и экстремистскую литературу. Эти люди активно занимаются вербовкой, которая обретает колоссальные масштабы. В группе риска, в первую очередь, девушки и молодые люди.</w:t>
      </w:r>
    </w:p>
    <w:p w:rsidR="003B194A" w:rsidRPr="007354F9" w:rsidRDefault="003B194A" w:rsidP="007354F9">
      <w:pPr>
        <w:pStyle w:val="a9"/>
        <w:rPr>
          <w:rFonts w:ascii="Times New Roman" w:hAnsi="Times New Roman" w:cs="Times New Roman"/>
          <w:color w:val="3F3F3F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t>"Я не знала, вот что сын мой хочет уехать в Сирию", — говорит мать одного из попавших в сети вербовщиков. Ее сын Магомед Гиреев пытался уехать в Сирию, и не один. Он, проживая в Ингушетии, завербовал жителя Свердловской области, тот уже поехал на Ближний Восток, но его задержали на границе точно так же, как и Магомеда. Теперь он проведет за решеткой три с лишним года.</w:t>
      </w:r>
    </w:p>
    <w:p w:rsidR="003B194A" w:rsidRPr="007354F9" w:rsidRDefault="003B194A" w:rsidP="007354F9">
      <w:pPr>
        <w:pStyle w:val="a9"/>
        <w:rPr>
          <w:rFonts w:ascii="Times New Roman" w:hAnsi="Times New Roman" w:cs="Times New Roman"/>
          <w:color w:val="3F3F3F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t>Но армия других вербовщиков еще на свободе. "</w:t>
      </w:r>
      <w:proofErr w:type="spellStart"/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t>Хизб</w:t>
      </w:r>
      <w:proofErr w:type="spellEnd"/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proofErr w:type="spellStart"/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t>ут-Тахрир</w:t>
      </w:r>
      <w:proofErr w:type="spellEnd"/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t xml:space="preserve">", "Боко </w:t>
      </w:r>
      <w:proofErr w:type="spellStart"/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t>Харам</w:t>
      </w:r>
      <w:proofErr w:type="spellEnd"/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t xml:space="preserve">", "Вилайет </w:t>
      </w:r>
      <w:proofErr w:type="spellStart"/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t>Синай</w:t>
      </w:r>
      <w:proofErr w:type="spellEnd"/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t>" — под флагом ИГИЛ действует сразу несколько ячеек. Профессор кафедры современного Востока РГГУ Григорий Косач поясняет: "Существует огромная сетевая структура, которая охватывает самые различные регионы мира. Тенденция к тому, чтобы и далее расширяться в современном мире. Она у ИГИЛ абсолютно реальна".</w:t>
      </w:r>
    </w:p>
    <w:p w:rsidR="003B194A" w:rsidRPr="007354F9" w:rsidRDefault="003B194A" w:rsidP="007354F9">
      <w:pPr>
        <w:pStyle w:val="a9"/>
        <w:rPr>
          <w:rFonts w:ascii="Times New Roman" w:hAnsi="Times New Roman" w:cs="Times New Roman"/>
          <w:color w:val="3F3F3F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t>"Пропагандистский ролик запрещенной в России организации ИГИЛ — на русском. По некоторым данным, такие видео дублируются на 24 языка. Динамичные съемки, качественный монтаж, спецэффекты, много крови, взрывов — настоящий блокбастер. "Самая человеконенавистническая идеология распространяется абсолютно современными рекламными голливудскими методами. Например, фильмы, которые они делают, начинаются с компьютеризированных заставок, которые сделаны по голливудским лекалам, и сделаны на достаточно высоком уровне", — отмечает директор Фонда исследования проблем демократии, член Общественной палаты РФ Максим Григорьев.</w:t>
      </w:r>
    </w:p>
    <w:p w:rsidR="003B194A" w:rsidRPr="007354F9" w:rsidRDefault="003B194A" w:rsidP="007354F9">
      <w:pPr>
        <w:pStyle w:val="a9"/>
        <w:rPr>
          <w:rFonts w:ascii="Times New Roman" w:hAnsi="Times New Roman" w:cs="Times New Roman"/>
          <w:color w:val="3F3F3F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t xml:space="preserve">На другом видео дети, воспитанные под флагом "Исламского государства", без жалости и с особой жестокостью убивают пленных. Ни малейшей цензуры, все в формате компьютерной игры — целевая аудитория очевидна. Сотрудник Центра экстренной психологической помощи Ростислав </w:t>
      </w:r>
      <w:proofErr w:type="spellStart"/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t>Прокопишин</w:t>
      </w:r>
      <w:proofErr w:type="spellEnd"/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t xml:space="preserve"> обращает внимание: "Убийство человека не представляет из-себя какого-то исключительного момента. Психологически подрастающее поколение готово к насилию".</w:t>
      </w:r>
    </w:p>
    <w:p w:rsidR="003B194A" w:rsidRPr="007354F9" w:rsidRDefault="003B194A" w:rsidP="007354F9">
      <w:pPr>
        <w:pStyle w:val="a9"/>
        <w:rPr>
          <w:rFonts w:ascii="Times New Roman" w:hAnsi="Times New Roman" w:cs="Times New Roman"/>
          <w:color w:val="3F3F3F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t xml:space="preserve">В мечети "Сердце Чечни" уверяют, что идеология "Исламского государства" противоречит постулатам религии добра и мира, постулатам Корана. Пропагандисты перевирают историю, а молодые люди без духовного образования им верят. Советник главы Чеченской Республики Адам Шахидов говорит: "Когда какой-то неизвестный проповедник приводит священные цитаты из священного Корана, этот молодой человек думает, что ему говорят правду. Ему </w:t>
      </w:r>
      <w:proofErr w:type="gramStart"/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t>приводят</w:t>
      </w:r>
      <w:proofErr w:type="gramEnd"/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t xml:space="preserve"> какие то доказательства, хотя они бывают и ложными. Молодых людей можно очень легко обмануть".</w:t>
      </w:r>
    </w:p>
    <w:p w:rsidR="003B194A" w:rsidRPr="007354F9" w:rsidRDefault="003B194A" w:rsidP="007354F9">
      <w:pPr>
        <w:pStyle w:val="a9"/>
        <w:rPr>
          <w:rFonts w:ascii="Times New Roman" w:hAnsi="Times New Roman" w:cs="Times New Roman"/>
          <w:color w:val="3F3F3F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t xml:space="preserve">Конечно, основная площадка для вербовки единомышленников — Интернет. Только по неофициальной информации, благодаря социальным сетям и </w:t>
      </w:r>
      <w:proofErr w:type="spellStart"/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t>мессенджерам</w:t>
      </w:r>
      <w:proofErr w:type="spellEnd"/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t xml:space="preserve"> из России в Сирию отправилось свыше 2000 человек. Уральские ученые решили бороться с затуманиванием мозгов и подменой понятий. Главное их оружие — знание. Они решили доступно объяснить, что "Исламское государство" не ислам.</w:t>
      </w:r>
    </w:p>
    <w:p w:rsidR="003B194A" w:rsidRPr="007354F9" w:rsidRDefault="003B194A" w:rsidP="007354F9">
      <w:pPr>
        <w:pStyle w:val="a9"/>
        <w:rPr>
          <w:rFonts w:ascii="Times New Roman" w:hAnsi="Times New Roman" w:cs="Times New Roman"/>
          <w:color w:val="3F3F3F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t xml:space="preserve">Профилактика экстремизма на Урале началась еще несколько лет назад. Плод трудов — брошюра. Все подается в сравнении: что есть ИГИЛ и на чем держится религия добра и мира. История, основные постулаты Ислама и, самое главное, результаты работы </w:t>
      </w:r>
      <w:proofErr w:type="spellStart"/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t>псевдоисламистов</w:t>
      </w:r>
      <w:proofErr w:type="spellEnd"/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t xml:space="preserve"> — террористов ИГИЛ. </w:t>
      </w:r>
      <w:proofErr w:type="gramStart"/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t>Соавтор пособия, заведующий кафедрой теологии Уральского горного университета Алексей Старостин перечисляет</w:t>
      </w:r>
      <w:proofErr w:type="gramEnd"/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t>: "Изнасилование, терроризм, возрождение рабства, подрыв разных культурных объектов и так далее. Волосы дыбом встают, когда это читаешь".</w:t>
      </w:r>
    </w:p>
    <w:p w:rsidR="003B194A" w:rsidRPr="007354F9" w:rsidRDefault="003B194A" w:rsidP="007354F9">
      <w:pPr>
        <w:pStyle w:val="a9"/>
        <w:rPr>
          <w:rFonts w:ascii="Times New Roman" w:hAnsi="Times New Roman" w:cs="Times New Roman"/>
          <w:color w:val="3F3F3F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t xml:space="preserve">То, что идеология так называемого "Исламского государства" полностью противоречит исламу, видно невооруженным взглядом. Как и любая религия, — ислам не поддерживает убийства, обман и террор. Это все смута. Но богословы уверены, что ей должен прийти конец. Председатель духовного управления мусульман Свердловской области муфтий </w:t>
      </w:r>
      <w:proofErr w:type="spellStart"/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t>Абдуль-Куддусс</w:t>
      </w:r>
      <w:proofErr w:type="spellEnd"/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proofErr w:type="spellStart"/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t>Ашарин</w:t>
      </w:r>
      <w:proofErr w:type="spellEnd"/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t xml:space="preserve"> уверен: "Она искусственно рождена, и она будет так же искусственно уничтожена, эта смута. Ее только силой и можно уничтожить. Просто она может против этих же самых </w:t>
      </w:r>
      <w:proofErr w:type="gramStart"/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t>кукловодов</w:t>
      </w:r>
      <w:proofErr w:type="gramEnd"/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t xml:space="preserve"> и сыграть: тех, кто ее родил, она может и уничтожить".</w:t>
      </w:r>
    </w:p>
    <w:p w:rsidR="003B194A" w:rsidRPr="007354F9" w:rsidRDefault="003B194A" w:rsidP="007354F9">
      <w:pPr>
        <w:pStyle w:val="a9"/>
        <w:rPr>
          <w:rFonts w:ascii="Times New Roman" w:hAnsi="Times New Roman" w:cs="Times New Roman"/>
          <w:color w:val="3F3F3F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t xml:space="preserve">Но пока так называемым "кукловодам" есть чем похвастаться. Тысячи людей со всего мира отправляются на Ближний Восток. То, как проходит вербовка, решили наглядно показать екатеринбургские студенты. Это их ответ </w:t>
      </w:r>
      <w:proofErr w:type="spellStart"/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t>продакшн</w:t>
      </w:r>
      <w:proofErr w:type="spellEnd"/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t xml:space="preserve"> ИГИЛ.</w:t>
      </w:r>
    </w:p>
    <w:p w:rsidR="003B194A" w:rsidRPr="007354F9" w:rsidRDefault="003B194A" w:rsidP="007354F9">
      <w:pPr>
        <w:pStyle w:val="a9"/>
        <w:rPr>
          <w:rFonts w:ascii="Times New Roman" w:hAnsi="Times New Roman" w:cs="Times New Roman"/>
          <w:color w:val="3F3F3F"/>
          <w:sz w:val="24"/>
          <w:szCs w:val="24"/>
          <w:lang w:eastAsia="ru-RU"/>
        </w:rPr>
      </w:pPr>
      <w:proofErr w:type="spellStart"/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lastRenderedPageBreak/>
        <w:t>Игроман</w:t>
      </w:r>
      <w:proofErr w:type="spellEnd"/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t xml:space="preserve">, застенчивая студентка и офисный работник — так выглядит целевая аудитория вербовщиков. </w:t>
      </w:r>
      <w:proofErr w:type="gramStart"/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t>Это люди, которым хочется игру превратить в реальность, люди, которым не удалось себя реализовать, люди, которым не хватает внимания.</w:t>
      </w:r>
      <w:proofErr w:type="gramEnd"/>
    </w:p>
    <w:p w:rsidR="003B194A" w:rsidRPr="007354F9" w:rsidRDefault="003B194A" w:rsidP="007354F9">
      <w:pPr>
        <w:pStyle w:val="a9"/>
        <w:rPr>
          <w:rFonts w:ascii="Times New Roman" w:hAnsi="Times New Roman" w:cs="Times New Roman"/>
          <w:color w:val="3F3F3F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t xml:space="preserve">В такой же доступной форме об обратной стороне ИГИЛ, </w:t>
      </w:r>
      <w:proofErr w:type="gramStart"/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t>выдаваемого</w:t>
      </w:r>
      <w:proofErr w:type="gramEnd"/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t xml:space="preserve"> за истинную веру, говорят и в Общественной палате Российской Федерации. Специалисты подготовили для широкого круга читателей свою брошюру — с реальными историями тех, кто попал в сети ИГИЛ, но умудрился вернуться обратно, с неопровержимыми доказательствами того, что всех, кто примкнет к так называемому "Исламскому государству" ждет тяжелая участь.</w:t>
      </w:r>
    </w:p>
    <w:p w:rsidR="003B194A" w:rsidRPr="007354F9" w:rsidRDefault="003B194A" w:rsidP="007354F9">
      <w:pPr>
        <w:pStyle w:val="a9"/>
        <w:rPr>
          <w:rFonts w:ascii="Times New Roman" w:hAnsi="Times New Roman" w:cs="Times New Roman"/>
          <w:color w:val="3F3F3F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t xml:space="preserve">Председатель комиссии Общественной палаты РФ по развитию общественной дипломатии Елена </w:t>
      </w:r>
      <w:proofErr w:type="spellStart"/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t>Сутормина</w:t>
      </w:r>
      <w:proofErr w:type="spellEnd"/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t xml:space="preserve"> говорит: "Надо понимать, что сейчас при проведении военных операций у тех, кто участвует в военных действиях, срок жизни — примерно два месяца. А участь женщин вообще ужасна: это и занятия проституцией, и другое".</w:t>
      </w:r>
    </w:p>
    <w:p w:rsidR="003B194A" w:rsidRPr="007354F9" w:rsidRDefault="003B194A" w:rsidP="007354F9">
      <w:pPr>
        <w:pStyle w:val="a9"/>
        <w:rPr>
          <w:rFonts w:ascii="Times New Roman" w:hAnsi="Times New Roman" w:cs="Times New Roman"/>
          <w:color w:val="3F3F3F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t xml:space="preserve">Самое главное в книге – советы, как действовать, если ребенок уже попал под влияние. Пока тираж — около 1000 экземпляров, но, учитывая огромный спрос — методичка мгновенно разошлась по российским вузам и </w:t>
      </w:r>
      <w:proofErr w:type="spellStart"/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t>муфтиатам</w:t>
      </w:r>
      <w:proofErr w:type="spellEnd"/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t xml:space="preserve"> — авторы думают переиздать книгу.</w:t>
      </w:r>
    </w:p>
    <w:p w:rsidR="003B194A" w:rsidRPr="007354F9" w:rsidRDefault="003B194A" w:rsidP="007354F9">
      <w:pPr>
        <w:pStyle w:val="a9"/>
        <w:rPr>
          <w:rFonts w:ascii="Times New Roman" w:hAnsi="Times New Roman" w:cs="Times New Roman"/>
          <w:color w:val="3F3F3F"/>
          <w:sz w:val="24"/>
          <w:szCs w:val="24"/>
          <w:lang w:eastAsia="ru-RU"/>
        </w:rPr>
      </w:pPr>
      <w:r w:rsidRPr="007354F9">
        <w:rPr>
          <w:rFonts w:ascii="Times New Roman" w:hAnsi="Times New Roman" w:cs="Times New Roman"/>
          <w:color w:val="3F3F3F"/>
          <w:sz w:val="24"/>
          <w:szCs w:val="24"/>
          <w:lang w:eastAsia="ru-RU"/>
        </w:rPr>
        <w:t>Но в первую очередь родителям необходимо быть предельно внимательными. Тревогу стоит бить, если ребенок отдаляется, слишком много времени проводит в Интернете, а в списке поисковика превалирует запрос видео с казнями. Насторожить может и внезапное увлечение арабским языком, отказ от свинины и изменения во внешности. У юношей это длинные волосы, борода, они перестают носить нижнее белье. У девушек — интерес к платкам, однотонной одежде, татуировкам с символами и арабскими буквами, отказ от макияжа.</w:t>
      </w:r>
    </w:p>
    <w:p w:rsidR="00B04EB9" w:rsidRPr="003B194A" w:rsidRDefault="00B04EB9" w:rsidP="003B194A">
      <w:pPr>
        <w:ind w:firstLine="708"/>
      </w:pPr>
      <w:bookmarkStart w:id="0" w:name="_GoBack"/>
      <w:bookmarkEnd w:id="0"/>
    </w:p>
    <w:sectPr w:rsidR="00B04EB9" w:rsidRPr="003B194A" w:rsidSect="003B19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B9E" w:rsidRDefault="00127B9E" w:rsidP="003B194A">
      <w:pPr>
        <w:spacing w:after="0" w:line="240" w:lineRule="auto"/>
      </w:pPr>
      <w:r>
        <w:separator/>
      </w:r>
    </w:p>
  </w:endnote>
  <w:endnote w:type="continuationSeparator" w:id="0">
    <w:p w:rsidR="00127B9E" w:rsidRDefault="00127B9E" w:rsidP="003B1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B9E" w:rsidRDefault="00127B9E" w:rsidP="003B194A">
      <w:pPr>
        <w:spacing w:after="0" w:line="240" w:lineRule="auto"/>
      </w:pPr>
      <w:r>
        <w:separator/>
      </w:r>
    </w:p>
  </w:footnote>
  <w:footnote w:type="continuationSeparator" w:id="0">
    <w:p w:rsidR="00127B9E" w:rsidRDefault="00127B9E" w:rsidP="003B1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581"/>
    <w:multiLevelType w:val="multilevel"/>
    <w:tmpl w:val="CA04A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F6A1B"/>
    <w:multiLevelType w:val="multilevel"/>
    <w:tmpl w:val="974E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F54CE"/>
    <w:multiLevelType w:val="multilevel"/>
    <w:tmpl w:val="5A0A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41704"/>
    <w:multiLevelType w:val="multilevel"/>
    <w:tmpl w:val="6CB2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E0CEF"/>
    <w:multiLevelType w:val="multilevel"/>
    <w:tmpl w:val="C54A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EA13B7"/>
    <w:multiLevelType w:val="multilevel"/>
    <w:tmpl w:val="17BAB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277534"/>
    <w:multiLevelType w:val="multilevel"/>
    <w:tmpl w:val="31DE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5E57AD"/>
    <w:multiLevelType w:val="multilevel"/>
    <w:tmpl w:val="7F541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D238BB"/>
    <w:multiLevelType w:val="multilevel"/>
    <w:tmpl w:val="51D8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5F5"/>
    <w:rsid w:val="00127B9E"/>
    <w:rsid w:val="001305D2"/>
    <w:rsid w:val="0015028F"/>
    <w:rsid w:val="003B194A"/>
    <w:rsid w:val="007354F9"/>
    <w:rsid w:val="00835445"/>
    <w:rsid w:val="00B04EB9"/>
    <w:rsid w:val="00B07087"/>
    <w:rsid w:val="00BC15F5"/>
    <w:rsid w:val="00BD337D"/>
    <w:rsid w:val="00EE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4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1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194A"/>
  </w:style>
  <w:style w:type="paragraph" w:styleId="a7">
    <w:name w:val="footer"/>
    <w:basedOn w:val="a"/>
    <w:link w:val="a8"/>
    <w:uiPriority w:val="99"/>
    <w:unhideWhenUsed/>
    <w:rsid w:val="003B1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194A"/>
  </w:style>
  <w:style w:type="paragraph" w:styleId="a9">
    <w:name w:val="No Spacing"/>
    <w:uiPriority w:val="1"/>
    <w:qFormat/>
    <w:rsid w:val="007354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4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1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194A"/>
  </w:style>
  <w:style w:type="paragraph" w:styleId="a7">
    <w:name w:val="footer"/>
    <w:basedOn w:val="a"/>
    <w:link w:val="a8"/>
    <w:uiPriority w:val="99"/>
    <w:unhideWhenUsed/>
    <w:rsid w:val="003B1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194A"/>
  </w:style>
  <w:style w:type="paragraph" w:styleId="a9">
    <w:name w:val="No Spacing"/>
    <w:uiPriority w:val="1"/>
    <w:qFormat/>
    <w:rsid w:val="007354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5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xn--i1abbnckbmcl9fb.xn--p1ai/%D1%81%D1%82%D0%B0%D1%82%D1%8C%D0%B8/610714/pril.p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xn--i1abbnckbmcl9fb.xn--p1ai/%D1%81%D1%82%D0%B0%D1%82%D1%8C%D0%B8/610714/pril1.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2699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User</cp:lastModifiedBy>
  <cp:revision>6</cp:revision>
  <dcterms:created xsi:type="dcterms:W3CDTF">2017-10-31T10:02:00Z</dcterms:created>
  <dcterms:modified xsi:type="dcterms:W3CDTF">2018-01-30T10:08:00Z</dcterms:modified>
</cp:coreProperties>
</file>