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 ГРАНТОВОЙ ПРОГРАММЕ</w:t>
      </w:r>
    </w:p>
    <w:p w:rsid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этапы реализации </w:t>
      </w:r>
      <w:proofErr w:type="spellStart"/>
      <w:r w:rsidRPr="002E63B6">
        <w:rPr>
          <w:rFonts w:ascii="Times New Roman" w:eastAsia="Times New Roman" w:hAnsi="Times New Roman" w:cs="Times New Roman"/>
          <w:b/>
          <w:bCs/>
          <w:sz w:val="24"/>
          <w:szCs w:val="24"/>
        </w:rPr>
        <w:t>грантовой</w:t>
      </w:r>
      <w:proofErr w:type="spellEnd"/>
      <w:r w:rsidRPr="002E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Конкурс по отбору принимающих организаций.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) Ознакомительные сессии для потенциальных участников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программы по разъяснению правил участия, написания и подачи заявки.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Отбор проектов принимающих организаций и молодежных инициативных групп для финансирования.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Обучение молодых участников, реализующих проекты, жизненно важным навыкам и управлению проектами, поддержка менторов.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Реализация молодежных проектов.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Контроль и мониторинг исполнения проектов. Механизм обратной связи и разрешения проблем.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Отчетность на протяжении реализации проектов.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Закрытие гранта.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Возможности участия молодежи в </w:t>
      </w:r>
      <w:proofErr w:type="spellStart"/>
      <w:r w:rsidRPr="002E63B6">
        <w:rPr>
          <w:rFonts w:ascii="Times New Roman" w:eastAsia="Times New Roman" w:hAnsi="Times New Roman" w:cs="Times New Roman"/>
          <w:b/>
          <w:bCs/>
          <w:sz w:val="24"/>
          <w:szCs w:val="24"/>
        </w:rPr>
        <w:t>грантовой</w:t>
      </w:r>
      <w:proofErr w:type="spellEnd"/>
      <w:r w:rsidRPr="002E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программе: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1. Молодые люди, заинтересованные в развитии собственного потенциала, жизненно важных навыков и лидерских качеств, реализации инициативных идей и проектов, могут принять участие в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программе по финансированию социально значимых проектов.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2. Молодым участникам предоставлено 2 способа подачи заявки на финансирование проекта: (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через принимающую организацию и (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посредством организации самостоятельной молодежной инициативной группы.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3. Каждый молодой участник имеет право обратиться в принимающую организацию со своим проектом в сфере общественно полезной деятельности или принять участие в реализации проекта, предложенного принимающей организацией, актуального для данного географического региона.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для принимающих организаций: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4. Принимающими организациями имеют право стать: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молодежные организации в соответствии с Законом РК «О государственной молодежной политике»;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некоммерческие организации в форме общественных объединений, фондов, объединений юридических лиц, учреждений, в уставных целях которых предусмотрена деятельность по развитию и поддержке молодежи;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частные организации, реализующие программы корпоративной социальной ответственности, в уставных целях которых предусмотрена деятельность по развитию и поддержке молодежи.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5. Требования к принимающим организациям (критерии отбора):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наличие юридической регистрации организации не менее 1 года на момент подачи проектной заявки;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) организация должна действовать на территории Павлодарской, Карагандинской,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или Южно-Казахстанской областей;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республиканские организации, имеющие филиалы в указанных регионах, должны предоставлять филиалу официальное разрешение для участия в конкурсе принимающих организаций;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соответствие заявленной деятельности уставным целям и уставной деятельности организации;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наличие опыта в сфере реализации социальных программ/проектов с участием молодежи;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наличие руководителя и бухгалтера в организации;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) отсутствие </w:t>
      </w:r>
      <w:proofErr w:type="gramStart"/>
      <w:r w:rsidRPr="002E63B6">
        <w:rPr>
          <w:rFonts w:ascii="Times New Roman" w:eastAsia="Times New Roman" w:hAnsi="Times New Roman" w:cs="Times New Roman"/>
          <w:sz w:val="24"/>
          <w:szCs w:val="24"/>
        </w:rPr>
        <w:t>налоговой</w:t>
      </w:r>
      <w:proofErr w:type="gram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и иных задолженностей;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организация не должна состоять в реестре недобросовестных поставщиков услуг на сайте государственных закупок.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6. Принимающие организации оказывают следующие виды услуг: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) проведение информационно-разъяснительной работы среди уязвимой категорией молодежи об условиях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оказание организационной и консультационной поддержки инициативным молодым группам по подготовке и подаче проектной заявки;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оказание поддержки молодым людям в формировании групп молодежи с целью реализации социально значимых проектов;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проведение регулярных встреч с молодыми участниками с целью минимизации рисков при реализации проектов;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оказание необходимой помощи молодым участникам при реализации проектов (не изменение в своих интересах цели, содержания и состава исполнителей проектов);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курирование проектов с целью предоставления своевременной отчетности;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администрирование финансовых операций в рамках исполнения проекта;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предоставление финансовых и программных отчетов по реализации проектов.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7. Принимающие организации от имени групп молодежи могут предложить несколько молодежных проектов, но не более 7 (семи). Проекты не должны дублировать деятельность организации, финансируемой другими донорами (организациями).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8. Сотрудники принимающей организации не могут принимать участие в реализации проектов в составе групп молодежи.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9. Принимающим организациям выплачивается компенсация на покрытие накладных расходов в размере 15% от суммы договора о предоставлении гранта по каждому проекту.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10. Со всеми принимающими организациями Координационное агентство заключит Меморандум о сотрудничестве, в котором будут прописаны 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3B6">
        <w:rPr>
          <w:rFonts w:ascii="Times New Roman" w:eastAsia="Times New Roman" w:hAnsi="Times New Roman" w:cs="Times New Roman"/>
          <w:sz w:val="24"/>
          <w:szCs w:val="24"/>
        </w:rPr>
        <w:t>взаимодействия, права и обязанности сторон.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молодежным инициативным группам: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11. Молодые люди могут самостоятельно сформировать молодежную инициативную группу для участия в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программе и реализации собственного проекта.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12. Молодежная инициативная группа может предложить для участия в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программе только 1 (один) проект.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13. Каждый молодой человек может принять участие в реализации только 1 (одного) проекта.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14. Чтобы принять участие в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программе, молодежные инициативные группы должны соответствовать следующим требованиям: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состав молодежной инициативной группы от 3 (трех) до 5 (пяти) человек;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молодые люди должны проживать не менее 3 (трех) месяцев на территории реализации заявленного проекта или иметь временную регистрацию на территории реализации проекта не менее 3 (трех) месяцев на момент подачи заявки;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наличие лидера группы с опытом участия в реализации социальных проектов;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четкое распределение функций каждого члена группы в реализации проекта;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поддерживается вовлеченность в молодежную инициативную группу уязвимой молодежи, которая (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не вовлечена в учебу, трудовую деятельность или профессиональную подготовку, (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работает, но остается за чертой бедности;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приветствуется участие в составе группы представителей женского пола.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лидер молодежной инициативной группы несет ответственность за общую реализацию и продвижение проекта. Такие факты, как продуктивность команды, прогресс реализации проекта, финансовые затраты, предоставление отчетов по установленной форме будут являться ответственностью, в первую очередь, лидера группы.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молодежным проектам: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15. Проекты должны быть направлены на развитие общественно полезной деятельности на благо сообщества и соответствовать ключевым принципам: (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участие в жизни сообщества; (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инициативность; (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система поддержки; (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безопасное пространство; (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признание позитивного поведения.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16. Приоритетное значение будут иметь социально-значимые проекты, реализуемые при участии представителей уязвимой группы молодежи.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lastRenderedPageBreak/>
        <w:t>17. Максимальная сумма гранта на реализацию одного проекта составляет 1 000 000 (один миллион) тенге.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18. Продолжительность практической реализации проекта в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пилотный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год – 5 месяцев. В последующие годы проекты будут реализовываться в течение 6 месяцев.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19. При формировании проектной заявки участники могут ориентироваться на предлагаемые направления, но данные направления не ограничивают участников в предложении собственной инициативы: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образовательные проекты (проекты, направленные на развитие образованного, профессионального и конкурентоспособного общества);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здоровый образ жизни и спорт (проекты, направленные на развитие и пропаганду массового спорта, здорового образа жизни, поддержку инициатив в сфере физической культуры и пропаганды здорового питания);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) культура и досуг (проекты, направленные на поддержку и развитие творческих инициатив, формирование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досугового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для разных категорий населения).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патриотизм и гражданская активность (проекты, направленные на продвижение духовно-нравственных и патриотических ценностей; формирование активной гражданской позиции и правовой культуры)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семейные ценности и традиции (проекты, направленные на укрепление института семьи, сохранение и популяризацию национальных традиций);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экология и благоустройство (проекты, направленные на формирование экологической культуры, внедрение энергосберегающих технологий в жизнь общества, развитие и поддержку инициатив в сфере благоустройства местных территорий);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наука и техника (проекты, направленные на формирование у молодежи инновационного мышления, стимулирование молодых людей к занятию научно-экспериментальной деятельностью);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туризм (проекты, направленные на развитие внутреннего туризма, а также на изучение природного и исторического наследия родного края);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развитие села (проекты, направленные формирование позитивного отношения к сельской местности и сельскому образу жизни, создание комфортных условий жизнедеятельности сельского населения);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волонтерские инициативы (проекты, направленные на вовлечение различных категорий населения в волонтерскую деятельность, популяризацию принципов бескорыстного служения обществу);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2E63B6">
        <w:rPr>
          <w:rFonts w:ascii="Times New Roman" w:eastAsia="Times New Roman" w:hAnsi="Times New Roman" w:cs="Times New Roman"/>
          <w:sz w:val="24"/>
          <w:szCs w:val="24"/>
        </w:rPr>
        <w:t>разное</w:t>
      </w:r>
      <w:proofErr w:type="gram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(проекты, не соответствующие вышеперечисленным направлениям).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20. В рамках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программы не поддерживаются проекты, противоречащие законодательству Республики Казахстан, а также проекты следующей направленности: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коммерческие проекты, предусматривающие оказание платных услуг;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инфраструктурные проекты, включая проекты, предусматривающие какие- либо виды строительных работ или работ по реконструкции;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услуги религиозных организаций (ремонт или строительство церквей, мечетей и т.п., религиозное образование, издание религиозной литературы и т.д.);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проекты, которые могут повлечь за собой негативное воздействие на окружающую среду;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строительство административных зданий или частных сооружений; покупка оборудования или автотранспорта для местных государственных органов, прочих государственных учреждений или неправительственных организаций;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приобретение земельных участков;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покупка/аренда жилья;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инициативы, финансируемые за счет других источников;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проведение научных исследований, разработка различных методик (в качестве основной деятельности по проекту);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написание, издание рукописей в типографии (в качестве основной деятельности по проекту);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издание журналов, газет (в качестве основной деятельности по проекту);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lastRenderedPageBreak/>
        <w:t>l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проекты, целью которых является вручение премий, организация чествований, денежное вознаграждение за реализацию каких-либо программ или проектов и т.п.;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осуществление деятельности, которая может привести к дискриминации по признаку пола, расы, вероисповедания, возраста.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21. Проект должен быть оформлен в полном соответствии с формой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онлайн-заявки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выбора способа ее подачи – через принимающую организацию или молодежную инициативную группу.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участия и подачи проектной заявки: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22. Принимающие организации и молодежные инициативные группы подают проектную заявку посредством заполнения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онлайн-формы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портале Проекта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www.zhasproject.kz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. Заявка должна быть заполнена по каждому пункту.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23. После заполнения заявка автоматически регистрируется на портале с присвоением уникального регистрационного номера, по которому заявитель в любое время на сайте может получить информацию о статусе заявки: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. «заявка зарегистрирована» – заявке присвоен уникальный регистрационный номер;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. «заявка в обработке» – заявка проходит процедуру технического отбора;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. «заявка на доработке» – заявка проходит техническую доработку участниками;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. «заявка </w:t>
      </w:r>
      <w:proofErr w:type="gramStart"/>
      <w:r w:rsidRPr="002E63B6"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/не принята» – заявка просмотрена комиссией по техническому отбору, принято решение о ее соответствии или несоответствии требованиям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. «заявка </w:t>
      </w:r>
      <w:proofErr w:type="gramStart"/>
      <w:r w:rsidRPr="002E63B6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proofErr w:type="gramEnd"/>
      <w:r w:rsidRPr="002E63B6">
        <w:rPr>
          <w:rFonts w:ascii="Times New Roman" w:eastAsia="Times New Roman" w:hAnsi="Times New Roman" w:cs="Times New Roman"/>
          <w:sz w:val="24"/>
          <w:szCs w:val="24"/>
        </w:rPr>
        <w:t>/не одобрена» – заявка прошла/не прошла отбор Оценочной комиссией;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. «грант/обучение» – решение о дальнейшем участии заявителя в Проекте.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24. Информация о регистрационном номере заявки, уведомления о смене статуса заявки также будут приходить в личный кабинет проекта и на сотовый номер заявителя, указанный в заявке.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отбора проектов: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25. Процедура отбора молодежных проектов будет проходить в 3 этапа: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1) Технический отбор.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2) Отбор Оценочной комиссией. Все заявки будут рассматриваться независимой Оценочной комиссией, состоящей из внешних экспертов, в соответствии с критериями отбора.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3) Отбор методом случайной выборки.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26. Технический отбор заявок будет </w:t>
      </w:r>
      <w:proofErr w:type="gramStart"/>
      <w:r w:rsidRPr="002E63B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Координационного агентства в целях установления полноты представленных документов и их соответствия условиям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27. При проведении технического отбора специалисты Координационного агентства будут руководствоваться следующими критериями: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) оформление и полнота проектной заявки. Все представленные заявки должны быть оформлены и заполнены в соответствии с требованиями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программы. Заявки, оформленные с нарушением требований программы или заполненные частично, не принимаются на рассмотрение Оценочной комиссией.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) наличие команды проекта. Обязательным условием для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грантового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проектов является участие в них в качестве инициаторов и исполнителей молодых людей, отвечающих требованиям, предъявляемым к молодежным инициативным группам.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направленность проекта.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28. Молодежные проекты, несоответствующие одному или нескольким из перечисленных критериев, будут отклонены на этапе технического отбора.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29. После срока окончания приема заявок участники не будут иметь возможность доработать проектную заявку.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30. Все заявки, прошедшие технический отбор, направляются на рассмотрение Оценочной комиссии.</w:t>
      </w:r>
    </w:p>
    <w:p w:rsid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31. Отбор молодежных проектов членами Оценочной комиссией будет </w:t>
      </w:r>
      <w:proofErr w:type="gramStart"/>
      <w:r w:rsidRPr="002E63B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критериям:</w:t>
      </w:r>
    </w:p>
    <w:p w:rsid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8582"/>
        <w:gridCol w:w="1279"/>
      </w:tblGrid>
      <w:tr w:rsidR="002E63B6" w:rsidRPr="002E63B6" w:rsidTr="002E63B6">
        <w:trPr>
          <w:trHeight w:val="585"/>
          <w:tblCellSpacing w:w="15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3B6" w:rsidRPr="002E63B6" w:rsidRDefault="002E63B6" w:rsidP="002E63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E63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3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3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3B6" w:rsidRPr="002E63B6" w:rsidRDefault="002E63B6" w:rsidP="002E63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Вес оценки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3B6" w:rsidRPr="002E63B6" w:rsidRDefault="002E63B6" w:rsidP="002E63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63B6" w:rsidRPr="002E63B6" w:rsidTr="002E63B6">
        <w:trPr>
          <w:trHeight w:val="585"/>
          <w:tblCellSpacing w:w="15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3B6" w:rsidRPr="002E63B6" w:rsidRDefault="002E63B6" w:rsidP="002E63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3B6" w:rsidRPr="002E63B6" w:rsidRDefault="002E63B6" w:rsidP="002E63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значимость проекта (актуальность, обоснованность и реалистичность идеи, значимость социальных проблем, на решение которых направлен проект, польза местному сообществу и его членам)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3B6" w:rsidRPr="002E63B6" w:rsidRDefault="002E63B6" w:rsidP="002E63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E63B6" w:rsidRPr="002E63B6" w:rsidTr="002E63B6">
        <w:trPr>
          <w:trHeight w:val="390"/>
          <w:tblCellSpacing w:w="15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3B6" w:rsidRPr="002E63B6" w:rsidRDefault="002E63B6" w:rsidP="002E63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3B6" w:rsidRPr="002E63B6" w:rsidRDefault="002E63B6" w:rsidP="002E63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6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Вовлеченность уязвимых групп молодежи (особый приоритет отдается проектам, реализуемым с участием уязвимых групп молодежи)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3B6" w:rsidRPr="002E63B6" w:rsidRDefault="002E63B6" w:rsidP="002E63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63B6" w:rsidRPr="002E63B6" w:rsidTr="002E63B6">
        <w:trPr>
          <w:trHeight w:val="180"/>
          <w:tblCellSpacing w:w="15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3B6" w:rsidRPr="002E63B6" w:rsidRDefault="002E63B6" w:rsidP="002E63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3B6" w:rsidRPr="002E63B6" w:rsidRDefault="002E63B6" w:rsidP="002E63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3B6" w:rsidRPr="002E63B6" w:rsidRDefault="002E63B6" w:rsidP="002E63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E63B6" w:rsidRPr="002E63B6" w:rsidTr="002E63B6">
        <w:trPr>
          <w:trHeight w:val="150"/>
          <w:tblCellSpacing w:w="15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3B6" w:rsidRPr="002E63B6" w:rsidRDefault="002E63B6" w:rsidP="002E63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3B6" w:rsidRPr="002E63B6" w:rsidRDefault="002E63B6" w:rsidP="002E63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Минимальный вес для прохождения заявки: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3B6" w:rsidRPr="002E63B6" w:rsidRDefault="002E63B6" w:rsidP="002E63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:rsidR="009C7013" w:rsidRDefault="009C7013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32. По итогам отбора Оценочной комиссией проектные заявки направляются команде Всемирного Банка для проведения заключительного этапа отбора проектных заявок методом случайной выборки.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33. По итогам 3-хэтапного отбора будут сформированы следующие группы участников: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Группа</w:t>
      </w:r>
      <w:proofErr w:type="gramStart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– бенефициары, получающие грант на реализацию проекта вместе с обучением и менторской поддержкой.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Группа</w:t>
      </w:r>
      <w:proofErr w:type="gramStart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– бенефициары, получающие только грант.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с) Группа</w:t>
      </w:r>
      <w:proofErr w:type="gramStart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– бенефициары, получающие только обучение и менторскую поддержку.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34. Все претенденты на получение гранта будут уведомлены о результатах путем официального уведомления через рассылку электронной почтой/отправкой сообщения на сотовый номер заявителя, указанный в заявке.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35. Бенефициары, которым выделяется грант, в течение 20 дней после объявления результатов дорабатывают свои проектные заявки, составляют в соответствии с установленными формами план реализации и бюджет проектов.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 финансирования проектов: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20%), размер траншей (авансов) фиксирован.</w:t>
      </w:r>
      <w:r w:rsidRPr="002E63B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r w:rsidRPr="002E63B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proofErr w:type="gramStart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Сумма гранта на счет принимающей организации/счет лидера молодежной инициативной группы перечисляется траншами (авансами) (30% </w:t>
      </w:r>
      <w:proofErr w:type="gramEnd"/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37. Накладные расходы принимающей организации составляют 15% от суммы договора о предоставлении гранта по каждому проекту и могут включать расходы на заработную плату руководителя и бухгалтера организации, аренду офиса, приобретение оборудования, канцелярских товаров, расходных материалов, услуги связи, транспортные, курьерские и банковские услуги, командировочные расходы.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38. Принимающие организации и молодежные инициативные группы, получившие грант, до 10 числа каждого месяца, следующего за отчетным периодом, предоставляют в Координационное агентство программные отчеты о ходе реализации проектов.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39. По завершению проекта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итоговый программный и финансовый отчеты.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proofErr w:type="gramStart"/>
      <w:r w:rsidRPr="002E63B6">
        <w:rPr>
          <w:rFonts w:ascii="Times New Roman" w:eastAsia="Times New Roman" w:hAnsi="Times New Roman" w:cs="Times New Roman"/>
          <w:sz w:val="24"/>
          <w:szCs w:val="24"/>
        </w:rPr>
        <w:t>После получения и одобрения итоговых программного и финансового отчетов по реализации проекта Координационное агентство направляет соответствующее письмо бенефициарам о закрытии гранта</w:t>
      </w:r>
      <w:proofErr w:type="gramEnd"/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b/>
          <w:bCs/>
          <w:sz w:val="24"/>
          <w:szCs w:val="24"/>
        </w:rPr>
        <w:t>Выплаты социальных стипендий: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41. Каждый молодой участник, реализующий проект, будет получать ежемесячную социальную стипендию.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42. Размер социальной стипендии будет варьироваться в зависимости от уровня образования:</w:t>
      </w:r>
    </w:p>
    <w:p w:rsidR="002E63B6" w:rsidRPr="002E63B6" w:rsidRDefault="002E63B6" w:rsidP="00891E74">
      <w:pPr>
        <w:shd w:val="clear" w:color="auto" w:fill="FFC00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. выпускники средней школы, учащиеся организаций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ТиПО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и вузов будут получать социальную стипендию в размере 26 000 тенге;</w:t>
      </w:r>
    </w:p>
    <w:p w:rsidR="002E63B6" w:rsidRPr="002E63B6" w:rsidRDefault="002E63B6" w:rsidP="00891E74">
      <w:pPr>
        <w:shd w:val="clear" w:color="auto" w:fill="FFC00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. выпускники вузов и организаций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ТиПО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будут получать социальную стипендию в размере 61 000 тенге.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43. Социальные стипендии будут выдаваться на ежемесячной основе при условии вовлеченности молодого участника в реализацию проекта.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lastRenderedPageBreak/>
        <w:t>44. Социальная стипендия будет перечисляться каждому участнику на индивидуальный лицевой счет, открытый участником самостоятельно. Все финансовые расходы, связанные с открытием счета, производятся Координационным агентством.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45. Основанием для выплат стипендий будут: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для бенефициаров Группы</w:t>
      </w:r>
      <w:proofErr w:type="gramStart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– не менее 90% участия в программе обучения по развитию жизненно важных навыков и управления проектами, ежемесячные программные отчеты участников о ходе реализации проектов, а также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онлайн-журналы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консультаций встреч, представленные менторами.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для бенефициаров Группы B – ежемесячные программные отчеты участников о ходе реализации проектов.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6">
        <w:rPr>
          <w:rFonts w:ascii="Times New Roman" w:eastAsia="Times New Roman" w:hAnsi="Times New Roman" w:cs="Times New Roman"/>
          <w:sz w:val="24"/>
          <w:szCs w:val="24"/>
        </w:rPr>
        <w:t>46. Ежемесячные выплаты социальных стипендий и финансирование проектов могут быть приостановлены или досрочно прекращены, включая расторжение договора о предоставлении гранта с бенефициаром, в следующих случаях: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невыполнение требований договора о предоставлении гранта;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) нецелевое использование </w:t>
      </w: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грантовых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 xml:space="preserve"> средств, а именно, расходы, не утвержденные в бюджете проекта;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мошенничество и/или злоупотребление доверием;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фальсификация документации;</w:t>
      </w:r>
    </w:p>
    <w:p w:rsidR="002E63B6" w:rsidRPr="002E63B6" w:rsidRDefault="002E63B6" w:rsidP="002E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3B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E63B6">
        <w:rPr>
          <w:rFonts w:ascii="Times New Roman" w:eastAsia="Times New Roman" w:hAnsi="Times New Roman" w:cs="Times New Roman"/>
          <w:sz w:val="24"/>
          <w:szCs w:val="24"/>
        </w:rPr>
        <w:t>) не предоставление программных и финансовых отчетов согласно графику отчетности.</w:t>
      </w:r>
    </w:p>
    <w:p w:rsidR="0059486A" w:rsidRDefault="00594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486A" w:rsidRPr="0059486A" w:rsidRDefault="0059486A" w:rsidP="0059486A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i w:val="0"/>
          <w:caps/>
          <w:color w:val="auto"/>
          <w:sz w:val="28"/>
          <w:szCs w:val="27"/>
        </w:rPr>
      </w:pPr>
      <w:r w:rsidRPr="0059486A">
        <w:rPr>
          <w:rFonts w:ascii="Times New Roman" w:hAnsi="Times New Roman" w:cs="Times New Roman"/>
          <w:bCs w:val="0"/>
          <w:i w:val="0"/>
          <w:caps/>
          <w:color w:val="auto"/>
          <w:sz w:val="28"/>
          <w:szCs w:val="27"/>
        </w:rPr>
        <w:lastRenderedPageBreak/>
        <w:t xml:space="preserve">Конкурсный отбор </w:t>
      </w:r>
    </w:p>
    <w:p w:rsidR="0059486A" w:rsidRPr="0059486A" w:rsidRDefault="0059486A" w:rsidP="0059486A"/>
    <w:p w:rsidR="0059486A" w:rsidRPr="0059486A" w:rsidRDefault="0059486A" w:rsidP="0059486A">
      <w:pPr>
        <w:pStyle w:val="4"/>
        <w:shd w:val="clear" w:color="auto" w:fill="FFFFFF"/>
        <w:spacing w:before="0"/>
        <w:rPr>
          <w:rFonts w:ascii="Times New Roman" w:hAnsi="Times New Roman" w:cs="Times New Roman"/>
          <w:bCs w:val="0"/>
          <w:i w:val="0"/>
          <w:color w:val="auto"/>
          <w:sz w:val="24"/>
          <w:szCs w:val="27"/>
        </w:rPr>
      </w:pPr>
      <w:r w:rsidRPr="0059486A">
        <w:rPr>
          <w:rFonts w:ascii="Times New Roman" w:hAnsi="Times New Roman" w:cs="Times New Roman"/>
          <w:bCs w:val="0"/>
          <w:i w:val="0"/>
          <w:color w:val="auto"/>
          <w:sz w:val="24"/>
          <w:szCs w:val="27"/>
        </w:rPr>
        <w:t>ШАГ 1: РАЗРАБОТКА ПРОЕКТНОЙ ИДЕИ</w:t>
      </w:r>
    </w:p>
    <w:p w:rsidR="0059486A" w:rsidRPr="0059486A" w:rsidRDefault="0059486A" w:rsidP="0059486A">
      <w:pPr>
        <w:pStyle w:val="4"/>
        <w:shd w:val="clear" w:color="auto" w:fill="FFFFFF"/>
        <w:spacing w:before="300" w:after="30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</w:pPr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>ОБЪЕДИНИТЬСЯ В ИНИЦИАТИВНУЮ ГРУППУ (3-5 человек, возраст участников 18-29 лет)</w:t>
      </w:r>
    </w:p>
    <w:p w:rsidR="0059486A" w:rsidRPr="0059486A" w:rsidRDefault="0059486A" w:rsidP="0059486A">
      <w:pPr>
        <w:pStyle w:val="4"/>
        <w:shd w:val="clear" w:color="auto" w:fill="FFFFFF"/>
        <w:spacing w:before="300" w:after="30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</w:pPr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>РАЗРАБОТАТЬ СОЦИАЛЬНЫЙ ПРОЕКТ</w:t>
      </w:r>
    </w:p>
    <w:p w:rsidR="0059486A" w:rsidRPr="0059486A" w:rsidRDefault="0059486A" w:rsidP="0059486A">
      <w:pPr>
        <w:pStyle w:val="4"/>
        <w:shd w:val="clear" w:color="auto" w:fill="FFFFFF"/>
        <w:spacing w:before="0"/>
        <w:rPr>
          <w:rFonts w:ascii="Times New Roman" w:hAnsi="Times New Roman" w:cs="Times New Roman"/>
          <w:bCs w:val="0"/>
          <w:i w:val="0"/>
          <w:color w:val="auto"/>
          <w:sz w:val="24"/>
          <w:szCs w:val="27"/>
        </w:rPr>
      </w:pPr>
      <w:r w:rsidRPr="0059486A">
        <w:rPr>
          <w:rFonts w:ascii="Times New Roman" w:hAnsi="Times New Roman" w:cs="Times New Roman"/>
          <w:bCs w:val="0"/>
          <w:i w:val="0"/>
          <w:color w:val="auto"/>
          <w:sz w:val="24"/>
          <w:szCs w:val="27"/>
        </w:rPr>
        <w:t>ШАГ 2: ПОДАЧА ЗАЯВКИ</w:t>
      </w:r>
    </w:p>
    <w:p w:rsidR="0059486A" w:rsidRPr="0059486A" w:rsidRDefault="0059486A" w:rsidP="0059486A">
      <w:pPr>
        <w:pStyle w:val="4"/>
        <w:shd w:val="clear" w:color="auto" w:fill="FFFFFF"/>
        <w:spacing w:before="300" w:after="30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</w:pPr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>ПРОЙТИ РЕГИСТРАЦИЮ НА</w:t>
      </w:r>
      <w:r w:rsidRPr="0059486A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> </w:t>
      </w:r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>ZHASPROJECT.KZ</w:t>
      </w:r>
    </w:p>
    <w:p w:rsidR="0059486A" w:rsidRPr="0059486A" w:rsidRDefault="0059486A" w:rsidP="0059486A">
      <w:pPr>
        <w:pStyle w:val="4"/>
        <w:shd w:val="clear" w:color="auto" w:fill="FFFFFF"/>
        <w:spacing w:before="300" w:after="30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</w:pPr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>ЗАПОЛНИТЬ ОНЛАЙН-ФОРМУ ЗАЯВКИ НА САЙТЕ И ПРИКРЕПИТЬ НЕОБХОДИМЫЕ ДОКУМЕНТЫ</w:t>
      </w:r>
    </w:p>
    <w:p w:rsidR="0059486A" w:rsidRDefault="0059486A" w:rsidP="0059486A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</w:pPr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>ОТПРАВИТЬ ЗАЯВКУ ДО</w:t>
      </w:r>
      <w:r w:rsidRPr="0059486A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> </w:t>
      </w:r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>24.00 ЧАС. 18 МАЯ 2017 ГОДА</w:t>
      </w:r>
    </w:p>
    <w:p w:rsidR="0059486A" w:rsidRPr="0059486A" w:rsidRDefault="0059486A" w:rsidP="0059486A"/>
    <w:p w:rsidR="0059486A" w:rsidRPr="0059486A" w:rsidRDefault="0059486A" w:rsidP="0059486A">
      <w:pPr>
        <w:pStyle w:val="4"/>
        <w:shd w:val="clear" w:color="auto" w:fill="FFFFFF"/>
        <w:spacing w:before="0"/>
        <w:rPr>
          <w:rFonts w:ascii="Times New Roman" w:hAnsi="Times New Roman" w:cs="Times New Roman"/>
          <w:bCs w:val="0"/>
          <w:i w:val="0"/>
          <w:color w:val="auto"/>
          <w:sz w:val="24"/>
          <w:szCs w:val="27"/>
        </w:rPr>
      </w:pPr>
      <w:r w:rsidRPr="0059486A">
        <w:rPr>
          <w:rFonts w:ascii="Times New Roman" w:hAnsi="Times New Roman" w:cs="Times New Roman"/>
          <w:bCs w:val="0"/>
          <w:i w:val="0"/>
          <w:color w:val="auto"/>
          <w:sz w:val="24"/>
          <w:szCs w:val="27"/>
        </w:rPr>
        <w:t>ШАГ 3: КОНКУРСНЫЙ ОТБОР </w:t>
      </w:r>
    </w:p>
    <w:p w:rsidR="0059486A" w:rsidRPr="0059486A" w:rsidRDefault="0059486A" w:rsidP="0059486A">
      <w:pPr>
        <w:pStyle w:val="4"/>
        <w:shd w:val="clear" w:color="auto" w:fill="FFFFFF"/>
        <w:spacing w:before="300" w:after="30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</w:pPr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>ТЕХНИЧЕСКИЙ ОТБОР</w:t>
      </w:r>
    </w:p>
    <w:p w:rsidR="0059486A" w:rsidRPr="0059486A" w:rsidRDefault="0059486A" w:rsidP="0059486A">
      <w:pPr>
        <w:pStyle w:val="4"/>
        <w:shd w:val="clear" w:color="auto" w:fill="FFFFFF"/>
        <w:spacing w:before="300" w:after="30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</w:pPr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>ОТБОР НЕЗАВИВИСИМОЙ ОЦЕНОЧНОЙ КОМИССИЕЙ</w:t>
      </w:r>
    </w:p>
    <w:p w:rsidR="0059486A" w:rsidRPr="0059486A" w:rsidRDefault="0059486A" w:rsidP="0059486A">
      <w:pPr>
        <w:pStyle w:val="4"/>
        <w:shd w:val="clear" w:color="auto" w:fill="FFFFFF"/>
        <w:spacing w:before="300" w:after="30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</w:pPr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>РАВНОЕ РАСПРЕДЕЛЕНИЕ УЧАСТНИКОВ МЕТОДОМ СЛУЧАЙНО ВЫБОРКИ ПО 3 ГРУППАМ (A-B-C)</w:t>
      </w:r>
    </w:p>
    <w:p w:rsidR="0059486A" w:rsidRPr="0059486A" w:rsidRDefault="0059486A" w:rsidP="0059486A">
      <w:pPr>
        <w:pStyle w:val="4"/>
        <w:shd w:val="clear" w:color="auto" w:fill="FFFFFF"/>
        <w:spacing w:before="0"/>
        <w:rPr>
          <w:rFonts w:ascii="Times New Roman" w:hAnsi="Times New Roman" w:cs="Times New Roman"/>
          <w:bCs w:val="0"/>
          <w:i w:val="0"/>
          <w:color w:val="auto"/>
          <w:sz w:val="24"/>
          <w:szCs w:val="27"/>
        </w:rPr>
      </w:pPr>
      <w:r w:rsidRPr="0059486A">
        <w:rPr>
          <w:rFonts w:ascii="Times New Roman" w:hAnsi="Times New Roman" w:cs="Times New Roman"/>
          <w:bCs w:val="0"/>
          <w:i w:val="0"/>
          <w:color w:val="auto"/>
          <w:sz w:val="24"/>
          <w:szCs w:val="27"/>
        </w:rPr>
        <w:t>ШАГ 4: РЕЗУЛЬТАТЫ</w:t>
      </w:r>
    </w:p>
    <w:p w:rsidR="0059486A" w:rsidRPr="0059486A" w:rsidRDefault="0059486A" w:rsidP="0059486A">
      <w:pPr>
        <w:pStyle w:val="4"/>
        <w:shd w:val="clear" w:color="auto" w:fill="FFFFFF"/>
        <w:spacing w:before="300" w:after="30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</w:pPr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>ГРУППА А - УЧАСТНИКИ ПОЛУЧАТ ВОЗМОЖНОСТЬ РЕАЛИЗАЦИИ СОБСТВЕННОГО ПРОЕКТА ЗА СЧЕТ ГРАНТА, ПРОЙДУТ ОБУЧЕНИЕ ЖИЗНЕННО ВАЖНЫМ НАВЫКАМ И СТАНУТ ОБЛАДАТЕЛЯМИ ЕЖЕМЕСЯЧНЫХ СОЦИАЛЬНЫХ СТИПЕНДИЙ</w:t>
      </w:r>
    </w:p>
    <w:p w:rsidR="0059486A" w:rsidRPr="0059486A" w:rsidRDefault="0059486A" w:rsidP="0059486A">
      <w:pPr>
        <w:pStyle w:val="4"/>
        <w:shd w:val="clear" w:color="auto" w:fill="FFFFFF"/>
        <w:spacing w:before="300" w:after="30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</w:pPr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>ГРУППА В - УЧАСТНИКИ ПОЛУЧАТ ВОЗМОЖНОСТЬ РЕАЛИЗАЦИИ СОБСТВЕННОГО ПРОЕКТА ЗА СЧЕТ ГРАНТА И СТАНУТ ОБЛАДАТЕЛЯМИ ЕЖЕМЕСЯЧНЫХ СОЦИАЛЬНЫХ СТИПЕНДИЙ</w:t>
      </w:r>
    </w:p>
    <w:p w:rsidR="0059486A" w:rsidRPr="0059486A" w:rsidRDefault="0059486A" w:rsidP="0059486A">
      <w:pPr>
        <w:pStyle w:val="4"/>
        <w:shd w:val="clear" w:color="auto" w:fill="FFFFFF"/>
        <w:spacing w:before="30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</w:pPr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 xml:space="preserve">ГРУППА </w:t>
      </w:r>
      <w:proofErr w:type="gramStart"/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>С</w:t>
      </w:r>
      <w:proofErr w:type="gramEnd"/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 xml:space="preserve"> - </w:t>
      </w:r>
      <w:proofErr w:type="gramStart"/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>УЧАСТНИКИ</w:t>
      </w:r>
      <w:proofErr w:type="gramEnd"/>
      <w:r w:rsidRPr="0059486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7"/>
        </w:rPr>
        <w:t xml:space="preserve"> ПРОЙДУТ ОБУЧЕНИЕ ЖИЗНЕННО ВАЖНЫМ НАВЫКАМ</w:t>
      </w:r>
    </w:p>
    <w:p w:rsidR="00834744" w:rsidRDefault="00834744" w:rsidP="002E6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D2F" w:rsidRDefault="00D30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0D2F" w:rsidRPr="00D30D2F" w:rsidRDefault="00D30D2F" w:rsidP="00D30D2F">
      <w:pPr>
        <w:pStyle w:val="2"/>
        <w:spacing w:before="0"/>
        <w:jc w:val="center"/>
        <w:rPr>
          <w:rFonts w:ascii="Times New Roman" w:hAnsi="Times New Roman" w:cs="Times New Roman"/>
          <w:caps/>
          <w:color w:val="auto"/>
          <w:spacing w:val="18"/>
          <w:sz w:val="24"/>
          <w:szCs w:val="24"/>
        </w:rPr>
      </w:pPr>
      <w:r w:rsidRPr="00D30D2F">
        <w:rPr>
          <w:rFonts w:ascii="Times New Roman" w:hAnsi="Times New Roman" w:cs="Times New Roman"/>
          <w:caps/>
          <w:color w:val="auto"/>
          <w:spacing w:val="18"/>
          <w:sz w:val="24"/>
          <w:szCs w:val="24"/>
        </w:rPr>
        <w:lastRenderedPageBreak/>
        <w:t>НАПРАВЛЕНИЯ ПРОЕКТОВ</w:t>
      </w:r>
    </w:p>
    <w:p w:rsidR="00D30D2F" w:rsidRDefault="00D30D2F" w:rsidP="00D30D2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</w:pPr>
    </w:p>
    <w:p w:rsidR="00D30D2F" w:rsidRDefault="00D30D2F" w:rsidP="00D30D2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</w:pP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При формировании проектной заявки Вы можете ориентироваться на предлагаемые направления, но данные направления не ограничивают в проявлении собственной инициативы:</w:t>
      </w:r>
    </w:p>
    <w:p w:rsidR="00D30D2F" w:rsidRDefault="00D30D2F" w:rsidP="00D30D2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</w:pP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образовательные проекты</w:t>
      </w:r>
      <w:r w:rsidRPr="00D30D2F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 </w:t>
      </w: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(проекты, направленные на развитие образованного, профессионального и конкурентоспособного общества);</w:t>
      </w:r>
    </w:p>
    <w:p w:rsidR="00D30D2F" w:rsidRDefault="00D30D2F" w:rsidP="00D30D2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</w:pP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здоровый образ жизни и спорт</w:t>
      </w:r>
      <w:r w:rsidRPr="00D30D2F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 </w:t>
      </w: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(проекты, направленные на развитие и пропаганду массового спорта, здорового образа жизни, поддержку инициатив в сфере физической культуры и пропаганды здорового питания);</w:t>
      </w:r>
    </w:p>
    <w:p w:rsidR="00D30D2F" w:rsidRPr="00D30D2F" w:rsidRDefault="00D30D2F" w:rsidP="00D30D2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</w:pP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культура и досуг</w:t>
      </w:r>
      <w:r w:rsidRPr="00D30D2F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 </w:t>
      </w: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 xml:space="preserve">(проекты, направленные на поддержку и развитие творческих инициатив, формирование </w:t>
      </w:r>
      <w:proofErr w:type="spellStart"/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досугового</w:t>
      </w:r>
      <w:proofErr w:type="spellEnd"/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 xml:space="preserve"> пространства для разных категорий населения).</w:t>
      </w:r>
    </w:p>
    <w:p w:rsidR="00D30D2F" w:rsidRDefault="00D30D2F" w:rsidP="00D30D2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</w:pP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патриотизм и гражданская активность</w:t>
      </w:r>
      <w:r w:rsidRPr="00D30D2F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 </w:t>
      </w: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(проекты, направленные на продвижение духовно-нравственных и патриотических ценностей; формирование активной гражданской позиции и правовой культуры)</w:t>
      </w:r>
    </w:p>
    <w:p w:rsidR="00D30D2F" w:rsidRPr="00D30D2F" w:rsidRDefault="00D30D2F" w:rsidP="00D30D2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</w:pP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семейные ценности и традиции</w:t>
      </w:r>
      <w:r w:rsidRPr="00D30D2F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 </w:t>
      </w: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(проекты, направленные на укрепление института семьи, сохранение и популяризацию национальных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 xml:space="preserve"> </w:t>
      </w: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традиций);</w:t>
      </w:r>
    </w:p>
    <w:p w:rsidR="00D30D2F" w:rsidRPr="00D30D2F" w:rsidRDefault="00D30D2F" w:rsidP="00D30D2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</w:pPr>
      <w:proofErr w:type="gramStart"/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экология и благоустройство</w:t>
      </w:r>
      <w:r w:rsidRPr="00D30D2F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 </w:t>
      </w: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(проекты, направленные на формирование экологической культуры, внедрение энергосберегающих технологий в жизнь общества, развитие и поддержку инициатив в сфере</w:t>
      </w:r>
      <w:proofErr w:type="gramEnd"/>
    </w:p>
    <w:p w:rsidR="00D30D2F" w:rsidRPr="00D30D2F" w:rsidRDefault="00D30D2F" w:rsidP="00D30D2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</w:pP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благоустройства местных территорий);</w:t>
      </w:r>
    </w:p>
    <w:p w:rsidR="00D30D2F" w:rsidRPr="00D30D2F" w:rsidRDefault="00D30D2F" w:rsidP="00D30D2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</w:pP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наука и техника</w:t>
      </w:r>
      <w:r w:rsidRPr="00D30D2F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 </w:t>
      </w: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(проекты, направленные на формирование у молодежи инновационного мышления, стимулирование молодых людей к занятию научно-экспериментальной деятельностью);</w:t>
      </w:r>
    </w:p>
    <w:p w:rsidR="00D30D2F" w:rsidRPr="00D30D2F" w:rsidRDefault="00D30D2F" w:rsidP="00D30D2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</w:pP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туризм</w:t>
      </w:r>
      <w:r w:rsidRPr="00D30D2F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 </w:t>
      </w: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(проекты, направленные на развитие внутреннего туризма, а также на изучение природного и исторического наследия родного края);</w:t>
      </w:r>
    </w:p>
    <w:p w:rsidR="00D30D2F" w:rsidRPr="00D30D2F" w:rsidRDefault="00D30D2F" w:rsidP="00D30D2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</w:pP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развитие села</w:t>
      </w:r>
      <w:r w:rsidRPr="00D30D2F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 </w:t>
      </w: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(проекты, направленные формирование позитивного отношения к сельской местности и сельскому образу жизни, создание комфортных условий жизнедеятельности сельского населения);</w:t>
      </w:r>
    </w:p>
    <w:p w:rsidR="00D30D2F" w:rsidRPr="00D30D2F" w:rsidRDefault="00D30D2F" w:rsidP="00D30D2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</w:pP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волонтерские инициативы</w:t>
      </w:r>
      <w:r w:rsidRPr="00D30D2F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 </w:t>
      </w: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(проекты, направленные на вовлечение различных категорий населения в волонтерскую деятельность, популяризацию принципов бескорыстного служения обществу);</w:t>
      </w:r>
    </w:p>
    <w:p w:rsidR="00D30D2F" w:rsidRPr="00D30D2F" w:rsidRDefault="00D30D2F" w:rsidP="00D30D2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</w:pPr>
      <w:proofErr w:type="gramStart"/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разное</w:t>
      </w:r>
      <w:proofErr w:type="gramEnd"/>
      <w:r w:rsidRPr="00D30D2F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 </w:t>
      </w:r>
      <w:r w:rsidRPr="00D30D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4"/>
        </w:rPr>
        <w:t>(проекты, не соответствующие вышеперечисленным направлениям).</w:t>
      </w:r>
    </w:p>
    <w:p w:rsidR="002E5F9D" w:rsidRDefault="002E5F9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2E5F9D" w:rsidRDefault="002E5F9D" w:rsidP="002E5F9D">
      <w:pPr>
        <w:pStyle w:val="4"/>
        <w:shd w:val="clear" w:color="auto" w:fill="FFFFFF"/>
        <w:spacing w:before="0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7"/>
        </w:rPr>
      </w:pPr>
      <w:r w:rsidRPr="002E5F9D"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7"/>
        </w:rPr>
        <w:lastRenderedPageBreak/>
        <w:t>Программа обучения жизненно важным навыкам и управлению проектами.</w:t>
      </w:r>
    </w:p>
    <w:p w:rsidR="002E5F9D" w:rsidRPr="002E5F9D" w:rsidRDefault="002E5F9D" w:rsidP="002E5F9D"/>
    <w:p w:rsidR="002E5F9D" w:rsidRPr="002E5F9D" w:rsidRDefault="002E5F9D" w:rsidP="002E5F9D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</w:pPr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Жизненно важные навыки</w:t>
      </w:r>
      <w:r w:rsidRPr="002E5F9D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 </w:t>
      </w:r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– это способности человека эффективно действовать в повседневной жизни, соответствовать ее требованиям и изменениям. </w:t>
      </w:r>
    </w:p>
    <w:p w:rsidR="002E5F9D" w:rsidRPr="002E5F9D" w:rsidRDefault="002E5F9D" w:rsidP="002E5F9D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</w:pPr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Список навыков и их формирование зависит от возраста человека и ситуаций, в которых он их применяет. Например, умение принимать решения, взаимодействовать с людьми, развивать эмоциональный интеллект, вести переговоры, осуществлять проекты. Эти навыки пригодятся в жизни, при устройстве на работе или участии в обществе. </w:t>
      </w:r>
    </w:p>
    <w:p w:rsidR="002E5F9D" w:rsidRPr="002E5F9D" w:rsidRDefault="002E5F9D" w:rsidP="002E5F9D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</w:pPr>
      <w:r w:rsidRPr="002E5F9D"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7"/>
        </w:rPr>
        <w:t>В нашем Проекте, программа обучения состоит из трех этапов:</w:t>
      </w:r>
    </w:p>
    <w:p w:rsidR="002E5F9D" w:rsidRPr="002E5F9D" w:rsidRDefault="002E5F9D" w:rsidP="002E5F9D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</w:pPr>
      <w:proofErr w:type="spellStart"/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I-ый</w:t>
      </w:r>
      <w:proofErr w:type="spellEnd"/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 xml:space="preserve"> этап – 6-дневный тренинг по жизненно важным навыкам и управлению проектом. Приобретенные навыки помогут вам в личностном развитии, принимать активное участие в общественно полезной деятельности на благо сообщества и реализовывать свои </w:t>
      </w:r>
      <w:proofErr w:type="spellStart"/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подпроекты</w:t>
      </w:r>
      <w:proofErr w:type="spellEnd"/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.</w:t>
      </w:r>
    </w:p>
    <w:p w:rsidR="002E5F9D" w:rsidRPr="002E5F9D" w:rsidRDefault="002E5F9D" w:rsidP="002E5F9D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</w:pPr>
      <w:proofErr w:type="spellStart"/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II-ый</w:t>
      </w:r>
      <w:proofErr w:type="spellEnd"/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 xml:space="preserve"> этап – обучение «через действие» - ежемесячные сессии с менторами на протяжении пяти месяцев. На сессиях ведется рабочая тетрадь по достижению профессиональных целей или целей </w:t>
      </w:r>
      <w:proofErr w:type="spellStart"/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подпроекта</w:t>
      </w:r>
      <w:proofErr w:type="spellEnd"/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.</w:t>
      </w:r>
    </w:p>
    <w:p w:rsidR="002E5F9D" w:rsidRPr="002E5F9D" w:rsidRDefault="002E5F9D" w:rsidP="002E5F9D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</w:pPr>
      <w:proofErr w:type="spellStart"/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III-ый</w:t>
      </w:r>
      <w:proofErr w:type="spellEnd"/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 xml:space="preserve"> этап – дополнительный 6-дневный тренинг по жизненно важным навыкам и управлению проектом. Приобретенные навыки помогут вам позитивно относится и планировать свое будущее, находить различные возможности индивидуального и профессионального развития, или развития своих </w:t>
      </w:r>
      <w:proofErr w:type="spellStart"/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подпроектов</w:t>
      </w:r>
      <w:proofErr w:type="spellEnd"/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 xml:space="preserve">, таким </w:t>
      </w:r>
      <w:proofErr w:type="gramStart"/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образом</w:t>
      </w:r>
      <w:proofErr w:type="gramEnd"/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 xml:space="preserve"> повышая свою конкурентоспособность на рынке труда.</w:t>
      </w:r>
    </w:p>
    <w:p w:rsidR="002E5F9D" w:rsidRPr="002E5F9D" w:rsidRDefault="002E5F9D" w:rsidP="002E5F9D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</w:pPr>
      <w:r w:rsidRPr="002E5F9D"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7"/>
        </w:rPr>
        <w:t>Обучение проводят менторы,</w:t>
      </w:r>
      <w:r w:rsidRPr="002E5F9D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 </w:t>
      </w:r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которые прошли предварительный отбор и обучение, и на основании тестирования и личностных характеристик, получили сертификат и допу</w:t>
      </w:r>
      <w:proofErr w:type="gramStart"/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ск к пр</w:t>
      </w:r>
      <w:proofErr w:type="gramEnd"/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оведению тренингов.</w:t>
      </w:r>
    </w:p>
    <w:p w:rsidR="002E5F9D" w:rsidRPr="002E5F9D" w:rsidRDefault="002E5F9D" w:rsidP="002E5F9D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</w:pPr>
      <w:r w:rsidRPr="002E5F9D"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7"/>
        </w:rPr>
        <w:t>Обучение будет организовано</w:t>
      </w:r>
      <w:r w:rsidRPr="002E5F9D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 </w:t>
      </w:r>
      <w:r w:rsidRPr="002E5F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7"/>
        </w:rPr>
        <w:t>в районных центрах/городах, максимально приближенных к местам проживания молодых участников. Проезд, проживание, питание компенсируются участникам тренинга за счет Проекта. С каждым участником свяжутся индивидуально, чтобы уведомить о датах, месте и других деталях проведения тренинга.</w:t>
      </w:r>
    </w:p>
    <w:p w:rsidR="00956357" w:rsidRDefault="0095635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956357" w:rsidRDefault="00956357" w:rsidP="00956357">
      <w:pPr>
        <w:pStyle w:val="2"/>
        <w:spacing w:before="0"/>
        <w:jc w:val="center"/>
        <w:rPr>
          <w:rFonts w:ascii="Times New Roman" w:hAnsi="Times New Roman" w:cs="Times New Roman"/>
          <w:caps/>
          <w:color w:val="auto"/>
          <w:spacing w:val="18"/>
          <w:sz w:val="24"/>
          <w:szCs w:val="24"/>
        </w:rPr>
      </w:pPr>
      <w:r w:rsidRPr="00956357">
        <w:rPr>
          <w:rFonts w:ascii="Times New Roman" w:hAnsi="Times New Roman" w:cs="Times New Roman"/>
          <w:caps/>
          <w:color w:val="auto"/>
          <w:spacing w:val="18"/>
          <w:sz w:val="24"/>
          <w:szCs w:val="24"/>
        </w:rPr>
        <w:lastRenderedPageBreak/>
        <w:t>ПУТЬ УЧАСТНИКА</w:t>
      </w:r>
    </w:p>
    <w:p w:rsidR="00956357" w:rsidRPr="00956357" w:rsidRDefault="00956357" w:rsidP="00956357"/>
    <w:p w:rsidR="00956357" w:rsidRDefault="00956357" w:rsidP="00B8790E">
      <w:pPr>
        <w:pStyle w:val="4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ШАГ 1</w:t>
      </w:r>
      <w:r w:rsidRPr="00956357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- УЗНАЙ ПОДРОБНЕЕ</w:t>
      </w:r>
      <w:r w:rsidRPr="00956357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hyperlink r:id="rId5" w:history="1">
        <w:r w:rsidRPr="00956357">
          <w:rPr>
            <w:rStyle w:val="a4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</w:rPr>
          <w:t>О ПРОЕКТЕ РАЗВИТИЯ МОЛОДЕЖНОГО КОРПУСА</w:t>
        </w:r>
      </w:hyperlink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</w:p>
    <w:p w:rsidR="00956357" w:rsidRPr="00956357" w:rsidRDefault="00956357" w:rsidP="00B8790E">
      <w:pPr>
        <w:spacing w:after="0" w:line="240" w:lineRule="auto"/>
        <w:ind w:firstLine="709"/>
      </w:pPr>
    </w:p>
    <w:p w:rsidR="00956357" w:rsidRDefault="00956357" w:rsidP="00B8790E">
      <w:pPr>
        <w:pStyle w:val="4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ШАГ 2</w:t>
      </w:r>
      <w:r w:rsidRPr="00956357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- РАЗРАБОТАЙ СОЦИАЛЬНЫЙ ПРОЕКТ И СФОРМИРУЙ </w:t>
      </w:r>
      <w:proofErr w:type="gramStart"/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ИНИЦИАТИВНУЮ</w:t>
      </w:r>
      <w:proofErr w:type="gramEnd"/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ГРУПП (3 - 5 ЧЕЛОВЕК В ВОЗРАСТЕ 18-29 ЛЕТ)</w:t>
      </w:r>
    </w:p>
    <w:p w:rsidR="00956357" w:rsidRPr="00956357" w:rsidRDefault="00956357" w:rsidP="00B8790E">
      <w:pPr>
        <w:spacing w:after="0" w:line="240" w:lineRule="auto"/>
        <w:ind w:firstLine="709"/>
      </w:pPr>
    </w:p>
    <w:p w:rsidR="00956357" w:rsidRDefault="00956357" w:rsidP="00B8790E">
      <w:pPr>
        <w:pStyle w:val="4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ШАГ 3</w:t>
      </w:r>
      <w:r w:rsidRPr="00956357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-</w:t>
      </w:r>
      <w:r w:rsidRPr="00956357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hyperlink r:id="rId6" w:history="1">
        <w:r w:rsidRPr="00956357">
          <w:rPr>
            <w:rStyle w:val="a4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</w:rPr>
          <w:t>ПОДАЙ ЗАЯВКУ</w:t>
        </w:r>
      </w:hyperlink>
      <w:r w:rsidRPr="00956357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НА САЙТЕ</w:t>
      </w:r>
    </w:p>
    <w:p w:rsidR="00956357" w:rsidRPr="00956357" w:rsidRDefault="00956357" w:rsidP="00B8790E">
      <w:pPr>
        <w:spacing w:after="0" w:line="240" w:lineRule="auto"/>
        <w:ind w:firstLine="709"/>
      </w:pPr>
    </w:p>
    <w:p w:rsidR="00956357" w:rsidRDefault="00956357" w:rsidP="00B8790E">
      <w:pPr>
        <w:pStyle w:val="4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ШАГ 4</w:t>
      </w:r>
      <w:r w:rsidRPr="00956357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- ПРОЙДИ КОНКУРСНЫЙ ОТБОР</w:t>
      </w:r>
    </w:p>
    <w:p w:rsidR="00956357" w:rsidRPr="00956357" w:rsidRDefault="00956357" w:rsidP="00B8790E">
      <w:pPr>
        <w:spacing w:after="0" w:line="240" w:lineRule="auto"/>
        <w:ind w:firstLine="709"/>
      </w:pPr>
    </w:p>
    <w:p w:rsidR="00956357" w:rsidRDefault="00956357" w:rsidP="00B8790E">
      <w:pPr>
        <w:pStyle w:val="4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ШАГ 5</w:t>
      </w:r>
      <w:r w:rsidRPr="00956357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- СТАНЬ УЧАСТНИКОМ ПРОЕКТА РАЗВИТИЯ МОЛОДЕЖНОГО КОРПУСА</w:t>
      </w:r>
    </w:p>
    <w:p w:rsidR="00956357" w:rsidRPr="00956357" w:rsidRDefault="00956357" w:rsidP="00B8790E">
      <w:pPr>
        <w:spacing w:after="0" w:line="240" w:lineRule="auto"/>
        <w:ind w:firstLine="709"/>
      </w:pPr>
    </w:p>
    <w:p w:rsidR="00956357" w:rsidRPr="00956357" w:rsidRDefault="00956357" w:rsidP="00B8790E">
      <w:pPr>
        <w:pStyle w:val="4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ШАГ 6</w:t>
      </w:r>
      <w:r w:rsidRPr="00956357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- ПРОЙДИ ПРОГРАММУ РАЗВИТИЯ ЖИЗНЕННО ВАЖНЫХ НАВЫКОВ </w:t>
      </w:r>
    </w:p>
    <w:p w:rsidR="00956357" w:rsidRPr="00956357" w:rsidRDefault="00956357" w:rsidP="00B8790E">
      <w:pPr>
        <w:pStyle w:val="4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 - реализуй свой проект, который принесет пользу обществу</w:t>
      </w:r>
    </w:p>
    <w:p w:rsidR="00956357" w:rsidRDefault="00956357" w:rsidP="00B8790E">
      <w:pPr>
        <w:pStyle w:val="4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 - пройди обучение жизненно важным навыкам и управлению проектами</w:t>
      </w:r>
    </w:p>
    <w:p w:rsidR="00B8790E" w:rsidRPr="00B8790E" w:rsidRDefault="00B8790E" w:rsidP="00B8790E"/>
    <w:p w:rsidR="00956357" w:rsidRPr="00956357" w:rsidRDefault="00956357" w:rsidP="00B8790E">
      <w:pPr>
        <w:pStyle w:val="4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ШАГ 7</w:t>
      </w:r>
      <w:r w:rsidRPr="00956357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r w:rsidRPr="0095635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- СТАНЬ УСПЕШНЫМ ВЫПУСКНИКОМ ПРОЕКТА</w:t>
      </w:r>
    </w:p>
    <w:p w:rsidR="008C4D9C" w:rsidRDefault="008C4D9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8C4D9C" w:rsidRDefault="008C4D9C" w:rsidP="008C4D9C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aps/>
          <w:color w:val="auto"/>
          <w:spacing w:val="18"/>
          <w:sz w:val="24"/>
          <w:szCs w:val="24"/>
        </w:rPr>
      </w:pPr>
      <w:r w:rsidRPr="008C4D9C">
        <w:rPr>
          <w:rFonts w:ascii="Times New Roman" w:hAnsi="Times New Roman" w:cs="Times New Roman"/>
          <w:caps/>
          <w:color w:val="auto"/>
          <w:spacing w:val="18"/>
          <w:sz w:val="24"/>
          <w:szCs w:val="24"/>
        </w:rPr>
        <w:lastRenderedPageBreak/>
        <w:t>О ПРОЕКТЕ РАЗВИТИЯ МОЛОДЕЖНОГО КОРПУСА</w:t>
      </w:r>
    </w:p>
    <w:p w:rsidR="008C4D9C" w:rsidRPr="008C4D9C" w:rsidRDefault="008C4D9C" w:rsidP="008C4D9C"/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Проект развития молодёжного корпуса – это совместный проект Международного банка реконструкции и развития и Министерства образования и науки РК. Реализацию проекта осуществляет Координационное агентство.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Цель проекта – вовлечение молодёжи, особенно уязвимых групп, в жизнь сообщества, а также развитие жизненно важных навыков через программу обучения навыкам общественно полезной деятельности на благо сообщества.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Проект реализуется </w:t>
      </w:r>
      <w:proofErr w:type="spell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пилотно</w:t>
      </w:r>
      <w:proofErr w:type="spell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в четырёх областях: Павлодарской, Карагандинской, </w:t>
      </w:r>
      <w:proofErr w:type="spell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Алматинской</w:t>
      </w:r>
      <w:proofErr w:type="spell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и Южно-Казахстанской.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В особом приоритете Проекта - молодежь, которая не учится и не работает, не задействована в профессиональной переподготовке; молодежь, которая работает, но остается за чертой бедности.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Проект развития молодёжного корпуса включает в себя четыре компонента: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- предоставление грантов и социальных стипендий группам молодежи на реализацию социально значимых </w:t>
      </w:r>
      <w:proofErr w:type="spell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подпроектов</w:t>
      </w:r>
      <w:proofErr w:type="spell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;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- </w:t>
      </w:r>
      <w:proofErr w:type="gram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обучение молодых людей по развитию</w:t>
      </w:r>
      <w:proofErr w:type="gram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жизненно важных навыков и управлению проектами;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- работа с уязвимыми группами молодежи;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- реализация эффективной информационно-разъяснительной кампании и механизма обратной связи и разрешения проблем.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В 2017 году планируется охватить порядка 3 000 участников.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В качестве участника может принять участие в Проекте молодёжь от 18 до 29 лет. </w:t>
      </w:r>
      <w:proofErr w:type="gram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Подать заявку можно либо самостоятельно объединившись</w:t>
      </w:r>
      <w:proofErr w:type="gram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в группы по 3-5 человек, либо выбрать из списка принимающих организаций. Для подачи заявки на участие необходимо заполнить форму на информационном портале </w:t>
      </w:r>
      <w:proofErr w:type="spell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zhasproject.kz</w:t>
      </w:r>
      <w:proofErr w:type="spell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.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По итогам трёхэтапного отбора, будут сформированы три группы: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Участники группы</w:t>
      </w:r>
      <w:proofErr w:type="gram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А</w:t>
      </w:r>
      <w:proofErr w:type="gram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получат возможность принять участие в программе обучения жизненно важным навыкам и управления проектами, а также реализовать свой </w:t>
      </w:r>
      <w:proofErr w:type="spell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подпроект</w:t>
      </w:r>
      <w:proofErr w:type="spell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за счет средств гранта и получить поддержку ментора;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Участники группы</w:t>
      </w:r>
      <w:proofErr w:type="gram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В</w:t>
      </w:r>
      <w:proofErr w:type="gram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получат возможность реализовать свой </w:t>
      </w:r>
      <w:proofErr w:type="spell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подпроект</w:t>
      </w:r>
      <w:proofErr w:type="spell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за счет средств гранта;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Участники группы</w:t>
      </w:r>
      <w:proofErr w:type="gram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С</w:t>
      </w:r>
      <w:proofErr w:type="gram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получат возможность принять участие в программе обучения жизненно важным навыкам и управления проектами, а также получить поддержку ментора.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Участники групп</w:t>
      </w:r>
      <w:proofErr w:type="gram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А</w:t>
      </w:r>
      <w:proofErr w:type="gram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и В получат социальные стипендии – выпускники школ, студенты организаций </w:t>
      </w:r>
      <w:proofErr w:type="spell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ТиПО</w:t>
      </w:r>
      <w:proofErr w:type="spell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и вузов – 26 000 тенге, выпускники организаций </w:t>
      </w:r>
      <w:proofErr w:type="spell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ТиПО</w:t>
      </w:r>
      <w:proofErr w:type="spell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и вузов – 61 000 тенге.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Участники групп</w:t>
      </w:r>
      <w:proofErr w:type="gram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А</w:t>
      </w:r>
      <w:proofErr w:type="gram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и С получат поддержку менторов - Менторы помогают в решении проблем при реализации </w:t>
      </w:r>
      <w:proofErr w:type="spell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подпроекта</w:t>
      </w:r>
      <w:proofErr w:type="spell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, выстраивании коммуникаций с государственными органами и другими организациями, урегулировании конфликтов в команде (группа А) и помогают в реализации </w:t>
      </w:r>
      <w:proofErr w:type="spell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подпроекта</w:t>
      </w:r>
      <w:proofErr w:type="spell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без гранта, а также в профессиональном  развитии при индивидуальном подходе (группа С)</w:t>
      </w:r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Направления реализации проектов не ограничены, они будут оцениваться с точки зрения социальной значимости.</w:t>
      </w:r>
    </w:p>
    <w:p w:rsidR="008C4D9C" w:rsidRPr="008C4D9C" w:rsidRDefault="008C4D9C" w:rsidP="009C7013">
      <w:pPr>
        <w:pStyle w:val="4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Программа развития жизненно важных навыков рассчитана на 6 месяцев и включает в себя:</w:t>
      </w:r>
    </w:p>
    <w:p w:rsidR="008C4D9C" w:rsidRPr="008C4D9C" w:rsidRDefault="008C4D9C" w:rsidP="009C7013">
      <w:pPr>
        <w:pStyle w:val="4"/>
        <w:keepNext w:val="0"/>
        <w:keepLines w:val="0"/>
        <w:numPr>
          <w:ilvl w:val="0"/>
          <w:numId w:val="4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начальный шестидневный тренинг для бенефициаров Проекта;</w:t>
      </w:r>
    </w:p>
    <w:p w:rsidR="008C4D9C" w:rsidRPr="008C4D9C" w:rsidRDefault="008C4D9C" w:rsidP="009C7013">
      <w:pPr>
        <w:pStyle w:val="4"/>
        <w:keepNext w:val="0"/>
        <w:keepLines w:val="0"/>
        <w:numPr>
          <w:ilvl w:val="0"/>
          <w:numId w:val="4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доработку планов и бюджетов реализации </w:t>
      </w:r>
      <w:proofErr w:type="spell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подпроектов</w:t>
      </w:r>
      <w:proofErr w:type="spell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;</w:t>
      </w:r>
    </w:p>
    <w:p w:rsidR="008C4D9C" w:rsidRPr="008C4D9C" w:rsidRDefault="008C4D9C" w:rsidP="009C7013">
      <w:pPr>
        <w:pStyle w:val="4"/>
        <w:keepNext w:val="0"/>
        <w:keepLines w:val="0"/>
        <w:numPr>
          <w:ilvl w:val="0"/>
          <w:numId w:val="4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пятимесячную практическую реализацию </w:t>
      </w:r>
      <w:proofErr w:type="spell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подпроектов</w:t>
      </w:r>
      <w:proofErr w:type="spellEnd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;</w:t>
      </w:r>
    </w:p>
    <w:p w:rsidR="008C4D9C" w:rsidRPr="008C4D9C" w:rsidRDefault="008C4D9C" w:rsidP="009C7013">
      <w:pPr>
        <w:pStyle w:val="4"/>
        <w:keepNext w:val="0"/>
        <w:keepLines w:val="0"/>
        <w:numPr>
          <w:ilvl w:val="0"/>
          <w:numId w:val="4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заключительный шестидневный тренинг;</w:t>
      </w:r>
    </w:p>
    <w:p w:rsidR="008C4D9C" w:rsidRPr="008C4D9C" w:rsidRDefault="008C4D9C" w:rsidP="009C7013">
      <w:pPr>
        <w:pStyle w:val="4"/>
        <w:keepNext w:val="0"/>
        <w:keepLines w:val="0"/>
        <w:numPr>
          <w:ilvl w:val="0"/>
          <w:numId w:val="4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сдачу бенефициарами программных и финансовых отчетов об исполнении </w:t>
      </w:r>
      <w:proofErr w:type="spellStart"/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подпроектов</w:t>
      </w:r>
      <w:proofErr w:type="spellEnd"/>
    </w:p>
    <w:p w:rsidR="008C4D9C" w:rsidRPr="008C4D9C" w:rsidRDefault="008C4D9C" w:rsidP="008C4D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Чтобы получить более подробную информацию о Проекте – ознакомьтесь с основными документами.</w:t>
      </w:r>
    </w:p>
    <w:p w:rsidR="00D30D2F" w:rsidRPr="00D30D2F" w:rsidRDefault="00D30D2F" w:rsidP="008C4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D30D2F" w:rsidRPr="00D30D2F" w:rsidSect="009C7013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D06"/>
    <w:multiLevelType w:val="multilevel"/>
    <w:tmpl w:val="2620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E7738"/>
    <w:multiLevelType w:val="multilevel"/>
    <w:tmpl w:val="F996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D852C9"/>
    <w:multiLevelType w:val="multilevel"/>
    <w:tmpl w:val="50DE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06F6F"/>
    <w:multiLevelType w:val="multilevel"/>
    <w:tmpl w:val="C45A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3B6"/>
    <w:rsid w:val="002E5F9D"/>
    <w:rsid w:val="002E63B6"/>
    <w:rsid w:val="004369FE"/>
    <w:rsid w:val="0059486A"/>
    <w:rsid w:val="00834744"/>
    <w:rsid w:val="008746D7"/>
    <w:rsid w:val="00891E74"/>
    <w:rsid w:val="008C4D9C"/>
    <w:rsid w:val="00956357"/>
    <w:rsid w:val="009C7013"/>
    <w:rsid w:val="00B8790E"/>
    <w:rsid w:val="00D26D77"/>
    <w:rsid w:val="00D3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E63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63B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2E63B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948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59486A"/>
  </w:style>
  <w:style w:type="character" w:customStyle="1" w:styleId="20">
    <w:name w:val="Заголовок 2 Знак"/>
    <w:basedOn w:val="a0"/>
    <w:link w:val="2"/>
    <w:uiPriority w:val="9"/>
    <w:semiHidden/>
    <w:rsid w:val="00D30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30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762">
                  <w:marLeft w:val="0"/>
                  <w:marRight w:val="0"/>
                  <w:marTop w:val="0"/>
                  <w:marBottom w:val="0"/>
                  <w:divBdr>
                    <w:top w:val="single" w:sz="6" w:space="8" w:color="225378"/>
                    <w:left w:val="single" w:sz="6" w:space="0" w:color="225378"/>
                    <w:bottom w:val="single" w:sz="6" w:space="8" w:color="225378"/>
                    <w:right w:val="single" w:sz="6" w:space="0" w:color="225378"/>
                  </w:divBdr>
                </w:div>
              </w:divsChild>
            </w:div>
            <w:div w:id="4334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0107">
                  <w:marLeft w:val="0"/>
                  <w:marRight w:val="0"/>
                  <w:marTop w:val="0"/>
                  <w:marBottom w:val="0"/>
                  <w:divBdr>
                    <w:top w:val="single" w:sz="6" w:space="8" w:color="225378"/>
                    <w:left w:val="single" w:sz="6" w:space="0" w:color="225378"/>
                    <w:bottom w:val="single" w:sz="6" w:space="8" w:color="225378"/>
                    <w:right w:val="single" w:sz="6" w:space="0" w:color="225378"/>
                  </w:divBdr>
                </w:div>
              </w:divsChild>
            </w:div>
            <w:div w:id="17520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1429">
                  <w:marLeft w:val="0"/>
                  <w:marRight w:val="0"/>
                  <w:marTop w:val="0"/>
                  <w:marBottom w:val="0"/>
                  <w:divBdr>
                    <w:top w:val="single" w:sz="6" w:space="8" w:color="225378"/>
                    <w:left w:val="single" w:sz="6" w:space="0" w:color="225378"/>
                    <w:bottom w:val="single" w:sz="6" w:space="8" w:color="225378"/>
                    <w:right w:val="single" w:sz="6" w:space="0" w:color="225378"/>
                  </w:divBdr>
                </w:div>
              </w:divsChild>
            </w:div>
            <w:div w:id="15131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asproject.kz/ru/app/login" TargetMode="External"/><Relationship Id="rId5" Type="http://schemas.openxmlformats.org/officeDocument/2006/relationships/hyperlink" Target="http://zhasproject.kz/ru/p/o_proek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11</cp:revision>
  <cp:lastPrinted>2017-04-24T07:04:00Z</cp:lastPrinted>
  <dcterms:created xsi:type="dcterms:W3CDTF">2017-04-24T06:44:00Z</dcterms:created>
  <dcterms:modified xsi:type="dcterms:W3CDTF">2017-04-25T12:36:00Z</dcterms:modified>
</cp:coreProperties>
</file>